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DDE88" w14:textId="1C4235AD" w:rsidR="00752BB2" w:rsidRDefault="00B6001E" w:rsidP="00B6001E">
      <w:pPr>
        <w:spacing w:before="240"/>
        <w:jc w:val="center"/>
        <w:rPr>
          <w:rFonts w:asciiTheme="majorBidi" w:eastAsia="Cambria Math" w:hAnsiTheme="majorBidi" w:cstheme="majorBidi"/>
          <w:b/>
          <w:color w:val="0F9ED5"/>
          <w:sz w:val="32"/>
          <w:szCs w:val="32"/>
        </w:rPr>
      </w:pPr>
      <w:r w:rsidRPr="003D58F3">
        <w:rPr>
          <w:rFonts w:asciiTheme="majorBidi" w:eastAsia="Cambria Math" w:hAnsiTheme="majorBidi" w:cstheme="majorBidi"/>
          <w:b/>
          <w:sz w:val="32"/>
          <w:szCs w:val="32"/>
        </w:rPr>
        <w:t>TITLE OF THE ARTICLE</w:t>
      </w:r>
      <w:r>
        <w:rPr>
          <w:rFonts w:asciiTheme="majorBidi" w:eastAsia="Cambria Math" w:hAnsiTheme="majorBidi" w:cstheme="majorBidi"/>
          <w:b/>
          <w:sz w:val="32"/>
          <w:szCs w:val="32"/>
        </w:rPr>
        <w:t xml:space="preserve"> </w:t>
      </w:r>
      <w:r w:rsidR="00A40C61" w:rsidRPr="003D58F3">
        <w:rPr>
          <w:rFonts w:asciiTheme="majorBidi" w:eastAsia="Cambria Math" w:hAnsiTheme="majorBidi" w:cstheme="majorBidi"/>
          <w:b/>
          <w:color w:val="0F9ED5"/>
          <w:sz w:val="32"/>
          <w:szCs w:val="32"/>
        </w:rPr>
        <w:t>[</w:t>
      </w:r>
      <w:r w:rsidR="003D58F3" w:rsidRPr="003D58F3">
        <w:rPr>
          <w:rFonts w:asciiTheme="majorBidi" w:eastAsia="Cambria Math" w:hAnsiTheme="majorBidi" w:cstheme="majorBidi"/>
          <w:b/>
          <w:color w:val="0F9ED5"/>
          <w:sz w:val="32"/>
          <w:szCs w:val="32"/>
        </w:rPr>
        <w:t xml:space="preserve">Times New Roman font </w:t>
      </w:r>
      <w:r w:rsidR="00A40C61" w:rsidRPr="003D58F3">
        <w:rPr>
          <w:rFonts w:asciiTheme="majorBidi" w:eastAsia="Cambria Math" w:hAnsiTheme="majorBidi" w:cstheme="majorBidi"/>
          <w:b/>
          <w:color w:val="0F9ED5"/>
          <w:sz w:val="32"/>
          <w:szCs w:val="32"/>
        </w:rPr>
        <w:t>16pt Bold, Center</w:t>
      </w:r>
      <w:r>
        <w:rPr>
          <w:rFonts w:asciiTheme="majorBidi" w:eastAsia="Cambria Math" w:hAnsiTheme="majorBidi" w:cstheme="majorBidi"/>
          <w:b/>
          <w:color w:val="0F9ED5"/>
          <w:sz w:val="32"/>
          <w:szCs w:val="32"/>
        </w:rPr>
        <w:t>,</w:t>
      </w:r>
      <w:r>
        <w:t xml:space="preserve"> </w:t>
      </w:r>
      <w:r w:rsidRPr="00B6001E">
        <w:rPr>
          <w:rFonts w:asciiTheme="majorBidi" w:eastAsia="Cambria Math" w:hAnsiTheme="majorBidi" w:cstheme="majorBidi"/>
          <w:b/>
          <w:color w:val="0F9ED5"/>
          <w:sz w:val="32"/>
          <w:szCs w:val="32"/>
        </w:rPr>
        <w:t>UPPERCASE</w:t>
      </w:r>
      <w:r w:rsidR="00A40C61" w:rsidRPr="003D58F3">
        <w:rPr>
          <w:rFonts w:asciiTheme="majorBidi" w:eastAsia="Cambria Math" w:hAnsiTheme="majorBidi" w:cstheme="majorBidi"/>
          <w:b/>
          <w:color w:val="0F9ED5"/>
          <w:sz w:val="32"/>
          <w:szCs w:val="32"/>
        </w:rPr>
        <w:t>]</w:t>
      </w:r>
    </w:p>
    <w:p w14:paraId="64A73799" w14:textId="1A9E4308" w:rsidR="00A40C61" w:rsidRPr="00A40C61" w:rsidRDefault="00A40C61" w:rsidP="00A40C61">
      <w:pPr>
        <w:spacing w:before="240"/>
        <w:jc w:val="center"/>
        <w:rPr>
          <w:rFonts w:asciiTheme="majorBidi" w:eastAsia="Cambria Math" w:hAnsiTheme="majorBidi" w:cstheme="majorBidi"/>
          <w:b/>
          <w:i/>
          <w:iCs/>
        </w:rPr>
      </w:pPr>
      <w:r w:rsidRPr="00A40C61">
        <w:rPr>
          <w:rFonts w:asciiTheme="majorBidi" w:eastAsia="Cambria Math" w:hAnsiTheme="majorBidi" w:cstheme="majorBidi"/>
          <w:b/>
          <w:i/>
          <w:iCs/>
        </w:rPr>
        <w:t xml:space="preserve">For manuscripts written in Malay, a </w:t>
      </w:r>
      <w:r w:rsidRPr="00A40C61">
        <w:rPr>
          <w:rFonts w:asciiTheme="majorBidi" w:eastAsia="Cambria Math" w:hAnsiTheme="majorBidi" w:cstheme="majorBidi"/>
          <w:b/>
          <w:bCs/>
          <w:i/>
          <w:iCs/>
        </w:rPr>
        <w:t>translation of the title into Malay</w:t>
      </w:r>
      <w:r w:rsidRPr="00A40C61">
        <w:rPr>
          <w:rFonts w:asciiTheme="majorBidi" w:eastAsia="Cambria Math" w:hAnsiTheme="majorBidi" w:cstheme="majorBidi"/>
          <w:b/>
          <w:i/>
          <w:iCs/>
        </w:rPr>
        <w:t xml:space="preserve"> must be provided, formatted in </w:t>
      </w:r>
      <w:r w:rsidRPr="00A40C61">
        <w:rPr>
          <w:rFonts w:asciiTheme="majorBidi" w:eastAsia="Cambria Math" w:hAnsiTheme="majorBidi" w:cstheme="majorBidi"/>
          <w:b/>
          <w:bCs/>
          <w:i/>
          <w:iCs/>
        </w:rPr>
        <w:t>Capitalize Each Word</w:t>
      </w:r>
      <w:r w:rsidRPr="00A40C61">
        <w:rPr>
          <w:rFonts w:asciiTheme="majorBidi" w:eastAsia="Cambria Math" w:hAnsiTheme="majorBidi" w:cstheme="majorBidi"/>
          <w:b/>
          <w:i/>
          <w:iCs/>
        </w:rPr>
        <w:t xml:space="preserve"> </w:t>
      </w:r>
      <w:r w:rsidRPr="00A40C61">
        <w:rPr>
          <w:rFonts w:asciiTheme="majorBidi" w:eastAsia="Cambria Math" w:hAnsiTheme="majorBidi" w:cstheme="majorBidi"/>
          <w:i/>
          <w:iCs/>
          <w:color w:val="0F9ED5"/>
        </w:rPr>
        <w:t>[Times New Roman font 12pt Bold, Center, Italic]</w:t>
      </w:r>
    </w:p>
    <w:p w14:paraId="217B25C9" w14:textId="5CF425C6" w:rsidR="00752BB2" w:rsidRPr="000D4F7F" w:rsidRDefault="00A40C61" w:rsidP="00A40C61">
      <w:pPr>
        <w:spacing w:before="240"/>
        <w:jc w:val="center"/>
        <w:rPr>
          <w:rFonts w:asciiTheme="majorBidi" w:eastAsia="Cambria Math" w:hAnsiTheme="majorBidi" w:cstheme="majorBidi"/>
          <w:b/>
          <w:sz w:val="32"/>
          <w:szCs w:val="32"/>
        </w:rPr>
      </w:pPr>
      <w:r w:rsidRPr="003D58F3">
        <w:rPr>
          <w:rFonts w:asciiTheme="majorBidi" w:eastAsia="Cambria Math" w:hAnsiTheme="majorBidi" w:cstheme="majorBidi"/>
          <w:b/>
          <w:bCs/>
        </w:rPr>
        <w:t>Author Full Name</w:t>
      </w:r>
      <w:r w:rsidR="00D152AD">
        <w:rPr>
          <w:rFonts w:asciiTheme="majorBidi" w:eastAsia="Cambria Math" w:hAnsiTheme="majorBidi" w:cstheme="majorBidi"/>
          <w:b/>
          <w:bCs/>
        </w:rPr>
        <w:t xml:space="preserve"> </w:t>
      </w:r>
      <w:r w:rsidR="00D76262">
        <w:rPr>
          <w:rFonts w:ascii="Lustria" w:eastAsia="Lustria" w:hAnsi="Lustria" w:cs="Lustria"/>
          <w:noProof/>
        </w:rPr>
        <w:drawing>
          <wp:inline distT="0" distB="0" distL="0" distR="0" wp14:anchorId="2E3489FD" wp14:editId="38D12B22">
            <wp:extent cx="153035" cy="114300"/>
            <wp:effectExtent l="0" t="0" r="0" b="0"/>
            <wp:docPr id="2141304289" name="image4.pn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141304289" name="image4.png">
                      <a:hlinkClick r:id="rId7"/>
                    </pic:cNvPr>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Pr="003D58F3">
        <w:rPr>
          <w:rFonts w:asciiTheme="majorBidi" w:eastAsia="Cambria Math" w:hAnsiTheme="majorBidi" w:cstheme="majorBidi"/>
          <w:b/>
          <w:bCs/>
          <w:vertAlign w:val="superscript"/>
        </w:rPr>
        <w:t>1</w:t>
      </w:r>
      <w:r w:rsidRPr="003D58F3">
        <w:rPr>
          <w:rFonts w:asciiTheme="majorBidi" w:eastAsia="Cambria Math" w:hAnsiTheme="majorBidi" w:cstheme="majorBidi"/>
          <w:b/>
          <w:bCs/>
        </w:rPr>
        <w:t>, Author Full Name</w:t>
      </w:r>
      <w:r w:rsidR="00D152AD">
        <w:rPr>
          <w:rFonts w:ascii="Lustria" w:eastAsia="Lustria" w:hAnsi="Lustria" w:cs="Lustria"/>
          <w:noProof/>
        </w:rPr>
        <w:drawing>
          <wp:inline distT="0" distB="0" distL="0" distR="0" wp14:anchorId="45F42C78" wp14:editId="435AD122">
            <wp:extent cx="153035" cy="114300"/>
            <wp:effectExtent l="0" t="0" r="0" b="0"/>
            <wp:docPr id="836601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Pr="003D58F3">
        <w:rPr>
          <w:rFonts w:asciiTheme="majorBidi" w:eastAsia="Cambria Math" w:hAnsiTheme="majorBidi" w:cstheme="majorBidi"/>
          <w:b/>
          <w:bCs/>
          <w:vertAlign w:val="superscript"/>
        </w:rPr>
        <w:t>2</w:t>
      </w:r>
      <w:r w:rsidRPr="003D58F3">
        <w:rPr>
          <w:rFonts w:asciiTheme="majorBidi" w:eastAsia="Cambria Math" w:hAnsiTheme="majorBidi" w:cstheme="majorBidi"/>
          <w:b/>
          <w:bCs/>
        </w:rPr>
        <w:t>, Author Full Name</w:t>
      </w:r>
      <w:r w:rsidR="00D152AD">
        <w:rPr>
          <w:rFonts w:ascii="Lustria" w:eastAsia="Lustria" w:hAnsi="Lustria" w:cs="Lustria"/>
          <w:noProof/>
        </w:rPr>
        <w:drawing>
          <wp:inline distT="0" distB="0" distL="0" distR="0" wp14:anchorId="2D00BCA6" wp14:editId="1051E7F3">
            <wp:extent cx="153035" cy="114300"/>
            <wp:effectExtent l="0" t="0" r="0" b="0"/>
            <wp:docPr id="9785932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Pr="003D58F3">
        <w:rPr>
          <w:rFonts w:asciiTheme="majorBidi" w:eastAsia="Cambria Math" w:hAnsiTheme="majorBidi" w:cstheme="majorBidi"/>
          <w:b/>
          <w:bCs/>
          <w:vertAlign w:val="superscript"/>
        </w:rPr>
        <w:t>3</w:t>
      </w:r>
      <w:r w:rsidRPr="003D58F3">
        <w:rPr>
          <w:rFonts w:asciiTheme="majorBidi" w:eastAsia="Cambria Math" w:hAnsiTheme="majorBidi" w:cstheme="majorBidi"/>
          <w:b/>
          <w:bCs/>
        </w:rPr>
        <w:t>, Author Full Name</w:t>
      </w:r>
      <w:r w:rsidR="00D152AD">
        <w:rPr>
          <w:rFonts w:ascii="Lustria" w:eastAsia="Lustria" w:hAnsi="Lustria" w:cs="Lustria"/>
          <w:noProof/>
        </w:rPr>
        <w:drawing>
          <wp:inline distT="0" distB="0" distL="0" distR="0" wp14:anchorId="5662E16E" wp14:editId="2A6F192C">
            <wp:extent cx="153035" cy="114300"/>
            <wp:effectExtent l="0" t="0" r="0" b="0"/>
            <wp:docPr id="291877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6941" t="15265" r="29545" b="13651"/>
                    <a:stretch>
                      <a:fillRect/>
                    </a:stretch>
                  </pic:blipFill>
                  <pic:spPr>
                    <a:xfrm>
                      <a:off x="0" y="0"/>
                      <a:ext cx="168053" cy="125517"/>
                    </a:xfrm>
                    <a:prstGeom prst="rect">
                      <a:avLst/>
                    </a:prstGeom>
                    <a:ln/>
                  </pic:spPr>
                </pic:pic>
              </a:graphicData>
            </a:graphic>
          </wp:inline>
        </w:drawing>
      </w:r>
      <w:r w:rsidR="00D152AD">
        <w:rPr>
          <w:rFonts w:asciiTheme="majorBidi" w:eastAsia="Cambria Math" w:hAnsiTheme="majorBidi" w:cstheme="majorBidi"/>
          <w:b/>
          <w:bCs/>
        </w:rPr>
        <w:t xml:space="preserve"> </w:t>
      </w:r>
      <w:r w:rsidRPr="003D58F3">
        <w:rPr>
          <w:rFonts w:asciiTheme="majorBidi" w:eastAsia="Cambria Math" w:hAnsiTheme="majorBidi" w:cstheme="majorBidi"/>
          <w:b/>
          <w:bCs/>
          <w:vertAlign w:val="superscript"/>
        </w:rPr>
        <w:t>4</w:t>
      </w:r>
      <w:r w:rsidRPr="003D58F3">
        <w:rPr>
          <w:rFonts w:asciiTheme="majorBidi" w:eastAsia="Cambria Math" w:hAnsiTheme="majorBidi" w:cstheme="majorBidi"/>
          <w:vertAlign w:val="superscript"/>
        </w:rPr>
        <w:t xml:space="preserve"> </w:t>
      </w:r>
      <w:r w:rsidRPr="003D58F3">
        <w:rPr>
          <w:rFonts w:asciiTheme="majorBidi" w:eastAsia="Cambria Math" w:hAnsiTheme="majorBidi" w:cstheme="majorBidi"/>
          <w:color w:val="0F9ED5"/>
        </w:rPr>
        <w:t>[</w:t>
      </w:r>
      <w:r w:rsidR="003D58F3" w:rsidRPr="003D58F3">
        <w:rPr>
          <w:rFonts w:asciiTheme="majorBidi" w:eastAsia="Cambria Math" w:hAnsiTheme="majorBidi" w:cstheme="majorBidi"/>
          <w:color w:val="0F9ED5"/>
        </w:rPr>
        <w:t xml:space="preserve">Times New Roman font </w:t>
      </w:r>
      <w:r w:rsidRPr="003D58F3">
        <w:rPr>
          <w:rFonts w:asciiTheme="majorBidi" w:eastAsia="Cambria Math" w:hAnsiTheme="majorBidi" w:cstheme="majorBidi"/>
          <w:color w:val="0F9ED5"/>
        </w:rPr>
        <w:t>12pt Bold, Center]</w:t>
      </w:r>
    </w:p>
    <w:p w14:paraId="0C6566B7" w14:textId="77777777"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 xml:space="preserve">1 </w:t>
      </w:r>
      <w:r w:rsidRPr="006C4D4C">
        <w:rPr>
          <w:rFonts w:asciiTheme="majorBidi" w:eastAsia="Cambria Math" w:hAnsiTheme="majorBidi" w:cstheme="majorBidi"/>
          <w:sz w:val="22"/>
          <w:szCs w:val="22"/>
        </w:rPr>
        <w:t>Affiliation, Address, Country</w:t>
      </w:r>
    </w:p>
    <w:p w14:paraId="29223407" w14:textId="39B30BA9"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 xml:space="preserve">2 </w:t>
      </w:r>
      <w:r w:rsidRPr="006C4D4C">
        <w:rPr>
          <w:rFonts w:asciiTheme="majorBidi" w:eastAsia="Cambria Math" w:hAnsiTheme="majorBidi" w:cstheme="majorBidi"/>
          <w:sz w:val="22"/>
          <w:szCs w:val="22"/>
        </w:rPr>
        <w:t>Affiliation, Address, Country</w:t>
      </w:r>
    </w:p>
    <w:p w14:paraId="2032B734" w14:textId="1FAF8F57"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3</w:t>
      </w:r>
      <w:r w:rsidRPr="006C4D4C">
        <w:rPr>
          <w:rFonts w:asciiTheme="majorBidi" w:eastAsia="Cambria Math" w:hAnsiTheme="majorBidi" w:cstheme="majorBidi"/>
          <w:sz w:val="22"/>
          <w:szCs w:val="22"/>
        </w:rPr>
        <w:t xml:space="preserve"> Affiliation, Address, Country</w:t>
      </w:r>
    </w:p>
    <w:p w14:paraId="54AB0461" w14:textId="336C5301"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vertAlign w:val="superscript"/>
        </w:rPr>
        <w:t xml:space="preserve">4 </w:t>
      </w:r>
      <w:r w:rsidRPr="006C4D4C">
        <w:rPr>
          <w:rFonts w:asciiTheme="majorBidi" w:eastAsia="Cambria Math" w:hAnsiTheme="majorBidi" w:cstheme="majorBidi"/>
          <w:sz w:val="22"/>
          <w:szCs w:val="22"/>
        </w:rPr>
        <w:t>Affiliation, Address, Country</w:t>
      </w:r>
    </w:p>
    <w:p w14:paraId="3FD3E9CF" w14:textId="28548833" w:rsidR="00752BB2" w:rsidRPr="006C4D4C" w:rsidRDefault="00A40C61" w:rsidP="003C39B5">
      <w:pPr>
        <w:spacing w:after="0"/>
        <w:jc w:val="center"/>
        <w:rPr>
          <w:rFonts w:asciiTheme="majorBidi" w:eastAsia="Cambria Math" w:hAnsiTheme="majorBidi" w:cstheme="majorBidi"/>
          <w:sz w:val="22"/>
          <w:szCs w:val="22"/>
        </w:rPr>
      </w:pPr>
      <w:r w:rsidRPr="006C4D4C">
        <w:rPr>
          <w:rFonts w:asciiTheme="majorBidi" w:eastAsia="Cambria Math" w:hAnsiTheme="majorBidi" w:cstheme="majorBidi"/>
          <w:sz w:val="22"/>
          <w:szCs w:val="22"/>
        </w:rPr>
        <w:t xml:space="preserve">*Corresponding author: </w:t>
      </w:r>
      <w:r>
        <w:fldChar w:fldCharType="begin"/>
      </w:r>
      <w:r>
        <w:instrText>HYPERLINK "mailto:author@mail.com" \h</w:instrText>
      </w:r>
      <w:r>
        <w:fldChar w:fldCharType="separate"/>
      </w:r>
      <w:r w:rsidRPr="006C4D4C">
        <w:rPr>
          <w:rFonts w:asciiTheme="majorBidi" w:eastAsia="Cambria Math" w:hAnsiTheme="majorBidi" w:cstheme="majorBidi"/>
          <w:color w:val="467886"/>
          <w:sz w:val="22"/>
          <w:szCs w:val="22"/>
          <w:u w:val="single"/>
        </w:rPr>
        <w:t>author@mail.com</w:t>
      </w:r>
      <w:r>
        <w:fldChar w:fldCharType="end"/>
      </w:r>
    </w:p>
    <w:p w14:paraId="65A1983E" w14:textId="77777777" w:rsidR="00752BB2" w:rsidRPr="006C4D4C" w:rsidRDefault="00752BB2" w:rsidP="003C39B5">
      <w:pPr>
        <w:rPr>
          <w:rFonts w:asciiTheme="majorBidi" w:eastAsia="Cambria Math" w:hAnsiTheme="majorBidi" w:cstheme="majorBidi"/>
          <w:sz w:val="22"/>
          <w:szCs w:val="22"/>
        </w:rPr>
      </w:pPr>
    </w:p>
    <w:tbl>
      <w:tblPr>
        <w:tblStyle w:val="a7"/>
        <w:tblW w:w="10204"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776"/>
        <w:gridCol w:w="7428"/>
      </w:tblGrid>
      <w:tr w:rsidR="00752BB2" w:rsidRPr="006C4D4C" w14:paraId="7DE21921" w14:textId="77777777">
        <w:tc>
          <w:tcPr>
            <w:tcW w:w="2776" w:type="dxa"/>
            <w:tcBorders>
              <w:right w:val="nil"/>
            </w:tcBorders>
          </w:tcPr>
          <w:p w14:paraId="035A61B0" w14:textId="77777777" w:rsidR="00752BB2" w:rsidRPr="006C4D4C" w:rsidRDefault="00A40C61" w:rsidP="003C39B5">
            <w:pPr>
              <w:rPr>
                <w:rFonts w:asciiTheme="majorBidi" w:eastAsia="Cambria Math" w:hAnsiTheme="majorBidi" w:cstheme="majorBidi"/>
                <w:b/>
                <w:sz w:val="22"/>
                <w:szCs w:val="22"/>
              </w:rPr>
            </w:pPr>
            <w:r w:rsidRPr="006C4D4C">
              <w:rPr>
                <w:rFonts w:asciiTheme="majorBidi" w:eastAsia="Cambria Math" w:hAnsiTheme="majorBidi" w:cstheme="majorBidi"/>
                <w:b/>
                <w:sz w:val="22"/>
                <w:szCs w:val="22"/>
              </w:rPr>
              <w:t>Article Info</w:t>
            </w:r>
          </w:p>
        </w:tc>
        <w:tc>
          <w:tcPr>
            <w:tcW w:w="7428" w:type="dxa"/>
            <w:tcBorders>
              <w:left w:val="nil"/>
            </w:tcBorders>
          </w:tcPr>
          <w:p w14:paraId="3D624446" w14:textId="77777777" w:rsidR="00752BB2" w:rsidRPr="006C4D4C" w:rsidRDefault="00A40C61" w:rsidP="003C39B5">
            <w:pPr>
              <w:rPr>
                <w:rFonts w:asciiTheme="majorBidi" w:eastAsia="Cambria Math" w:hAnsiTheme="majorBidi" w:cstheme="majorBidi"/>
                <w:b/>
                <w:sz w:val="22"/>
                <w:szCs w:val="22"/>
              </w:rPr>
            </w:pPr>
            <w:r w:rsidRPr="006C4D4C">
              <w:rPr>
                <w:rFonts w:asciiTheme="majorBidi" w:eastAsia="Cambria Math" w:hAnsiTheme="majorBidi" w:cstheme="majorBidi"/>
                <w:b/>
                <w:sz w:val="22"/>
                <w:szCs w:val="22"/>
              </w:rPr>
              <w:t>ABSTRACT</w:t>
            </w:r>
          </w:p>
        </w:tc>
      </w:tr>
      <w:tr w:rsidR="00752BB2" w:rsidRPr="006C4D4C" w14:paraId="2785D2AC" w14:textId="77777777">
        <w:tc>
          <w:tcPr>
            <w:tcW w:w="2776" w:type="dxa"/>
            <w:tcBorders>
              <w:right w:val="nil"/>
            </w:tcBorders>
          </w:tcPr>
          <w:p w14:paraId="65EAEFD0" w14:textId="77777777" w:rsidR="00752BB2" w:rsidRPr="006C4D4C" w:rsidRDefault="00A40C61" w:rsidP="003C39B5">
            <w:pPr>
              <w:rPr>
                <w:rFonts w:asciiTheme="majorBidi" w:eastAsia="Cambria Math" w:hAnsiTheme="majorBidi" w:cstheme="majorBidi"/>
                <w:sz w:val="22"/>
                <w:szCs w:val="22"/>
              </w:rPr>
            </w:pPr>
            <w:r w:rsidRPr="006C4D4C">
              <w:rPr>
                <w:rFonts w:asciiTheme="majorBidi" w:eastAsia="Cambria Math" w:hAnsiTheme="majorBidi" w:cstheme="majorBidi"/>
                <w:sz w:val="22"/>
                <w:szCs w:val="22"/>
              </w:rPr>
              <w:t>Submitted: 10-10-2025</w:t>
            </w:r>
          </w:p>
          <w:p w14:paraId="00FEDCE7" w14:textId="77777777" w:rsidR="00752BB2" w:rsidRPr="006C4D4C" w:rsidRDefault="00A40C61" w:rsidP="003C39B5">
            <w:pPr>
              <w:rPr>
                <w:rFonts w:asciiTheme="majorBidi" w:eastAsia="Cambria Math" w:hAnsiTheme="majorBidi" w:cstheme="majorBidi"/>
                <w:sz w:val="22"/>
                <w:szCs w:val="22"/>
              </w:rPr>
            </w:pPr>
            <w:r w:rsidRPr="006C4D4C">
              <w:rPr>
                <w:rFonts w:asciiTheme="majorBidi" w:eastAsia="Cambria Math" w:hAnsiTheme="majorBidi" w:cstheme="majorBidi"/>
                <w:sz w:val="22"/>
                <w:szCs w:val="22"/>
              </w:rPr>
              <w:t>Accepted: 10-11-2025</w:t>
            </w:r>
          </w:p>
          <w:p w14:paraId="4C6D3154" w14:textId="77777777" w:rsidR="00752BB2" w:rsidRPr="006C4D4C" w:rsidRDefault="00A40C61" w:rsidP="003C39B5">
            <w:pPr>
              <w:rPr>
                <w:rFonts w:asciiTheme="majorBidi" w:eastAsia="Cambria Math" w:hAnsiTheme="majorBidi" w:cstheme="majorBidi"/>
                <w:sz w:val="22"/>
                <w:szCs w:val="22"/>
              </w:rPr>
            </w:pPr>
            <w:r w:rsidRPr="006C4D4C">
              <w:rPr>
                <w:rFonts w:asciiTheme="majorBidi" w:eastAsia="Cambria Math" w:hAnsiTheme="majorBidi" w:cstheme="majorBidi"/>
                <w:sz w:val="22"/>
                <w:szCs w:val="22"/>
              </w:rPr>
              <w:t>Published: 10-12-2025</w:t>
            </w:r>
          </w:p>
          <w:p w14:paraId="3C151D87" w14:textId="77777777" w:rsidR="00752BB2" w:rsidRDefault="00752BB2" w:rsidP="003C39B5">
            <w:pPr>
              <w:rPr>
                <w:rFonts w:asciiTheme="majorBidi" w:eastAsia="Cambria Math" w:hAnsiTheme="majorBidi" w:cstheme="majorBidi"/>
                <w:sz w:val="22"/>
                <w:szCs w:val="22"/>
              </w:rPr>
            </w:pPr>
          </w:p>
          <w:p w14:paraId="140A5230" w14:textId="77777777" w:rsidR="006C4D4C" w:rsidRPr="006C4D4C" w:rsidRDefault="006C4D4C" w:rsidP="003C39B5">
            <w:pPr>
              <w:rPr>
                <w:rFonts w:asciiTheme="majorBidi" w:eastAsia="Cambria Math" w:hAnsiTheme="majorBidi" w:cstheme="majorBidi"/>
                <w:sz w:val="22"/>
                <w:szCs w:val="22"/>
              </w:rPr>
            </w:pPr>
          </w:p>
        </w:tc>
        <w:tc>
          <w:tcPr>
            <w:tcW w:w="7428" w:type="dxa"/>
            <w:tcBorders>
              <w:left w:val="nil"/>
            </w:tcBorders>
          </w:tcPr>
          <w:p w14:paraId="6AFFC53D" w14:textId="49376E57" w:rsidR="00752BB2" w:rsidRPr="006C4D4C" w:rsidRDefault="00E644D5" w:rsidP="00E644D5">
            <w:pPr>
              <w:jc w:val="both"/>
              <w:rPr>
                <w:rFonts w:asciiTheme="majorBidi" w:eastAsia="Cambria Math" w:hAnsiTheme="majorBidi" w:cstheme="majorBidi"/>
                <w:sz w:val="22"/>
                <w:szCs w:val="22"/>
              </w:rPr>
            </w:pPr>
            <w:r w:rsidRPr="00E644D5">
              <w:rPr>
                <w:rFonts w:asciiTheme="majorBidi" w:eastAsia="Cambria Math" w:hAnsiTheme="majorBidi" w:cstheme="majorBidi"/>
                <w:sz w:val="22"/>
                <w:szCs w:val="22"/>
              </w:rPr>
              <w:t xml:space="preserve">The abstract should contain between 150–250 words in one continuous paragraph and must clearly and concisely present the essential components of the research. Authors should begin with a brief background that introduces the main issue of the study, its significance, and the objectives to be achieved. The abstract should then describe the research design, the context or data sources, the methods of information gathering, the participants or materials involved, and the key aspects examined. Authors must also provide a general overview of the analytical approach used. The main findings should be summarized with emphasis on the most important results relevant to the study objectives. The abstract should also identify the novelty or primary contribution of the research, whether theoretical, methodological, or practical. The paragraph must conclude with a concise statement of the study’s implications. </w:t>
            </w:r>
            <w:r w:rsidR="00A40C61" w:rsidRPr="006C4D4C">
              <w:rPr>
                <w:rFonts w:asciiTheme="majorBidi" w:eastAsia="Cambria Math" w:hAnsiTheme="majorBidi" w:cstheme="majorBidi"/>
                <w:color w:val="0F9ED5"/>
                <w:sz w:val="22"/>
                <w:szCs w:val="22"/>
              </w:rPr>
              <w:t>[</w:t>
            </w:r>
            <w:r w:rsidRPr="00E644D5">
              <w:rPr>
                <w:rFonts w:asciiTheme="majorBidi" w:eastAsia="Cambria Math" w:hAnsiTheme="majorBidi" w:cstheme="majorBidi"/>
                <w:color w:val="0F9ED5"/>
                <w:sz w:val="22"/>
                <w:szCs w:val="22"/>
              </w:rPr>
              <w:t>Times New Roman font</w:t>
            </w:r>
            <w:r w:rsidR="00A40C61" w:rsidRPr="006C4D4C">
              <w:rPr>
                <w:rFonts w:asciiTheme="majorBidi" w:eastAsia="Cambria Math" w:hAnsiTheme="majorBidi" w:cstheme="majorBidi"/>
                <w:color w:val="0F9ED5"/>
                <w:sz w:val="22"/>
                <w:szCs w:val="22"/>
              </w:rPr>
              <w:t>, 11pt, Justify]</w:t>
            </w:r>
          </w:p>
          <w:p w14:paraId="09E6C279" w14:textId="77777777" w:rsidR="00E644D5" w:rsidRPr="006C4D4C" w:rsidRDefault="00E644D5" w:rsidP="003C39B5">
            <w:pPr>
              <w:jc w:val="both"/>
              <w:rPr>
                <w:rFonts w:asciiTheme="majorBidi" w:eastAsia="Cambria Math" w:hAnsiTheme="majorBidi" w:cstheme="majorBidi"/>
                <w:sz w:val="22"/>
                <w:szCs w:val="22"/>
              </w:rPr>
            </w:pPr>
          </w:p>
          <w:p w14:paraId="70236AA6" w14:textId="77777777" w:rsidR="00752BB2" w:rsidRPr="006C4D4C" w:rsidRDefault="00A40C61" w:rsidP="003C39B5">
            <w:pPr>
              <w:jc w:val="both"/>
              <w:rPr>
                <w:rFonts w:asciiTheme="majorBidi" w:eastAsia="Cambria Math" w:hAnsiTheme="majorBidi" w:cstheme="majorBidi"/>
                <w:sz w:val="22"/>
                <w:szCs w:val="22"/>
              </w:rPr>
            </w:pPr>
            <w:r w:rsidRPr="006C4D4C">
              <w:rPr>
                <w:rFonts w:asciiTheme="majorBidi" w:eastAsia="Cambria Math" w:hAnsiTheme="majorBidi" w:cstheme="majorBidi"/>
                <w:b/>
                <w:sz w:val="22"/>
                <w:szCs w:val="22"/>
              </w:rPr>
              <w:t>Keywords</w:t>
            </w:r>
            <w:r w:rsidRPr="006C4D4C">
              <w:rPr>
                <w:rFonts w:asciiTheme="majorBidi" w:eastAsia="Cambria Math" w:hAnsiTheme="majorBidi" w:cstheme="majorBidi"/>
                <w:sz w:val="22"/>
                <w:szCs w:val="22"/>
              </w:rPr>
              <w:t>: 3 – 5 words or phrases; separated by semicolon; lowercase.</w:t>
            </w:r>
          </w:p>
          <w:p w14:paraId="0D44E805" w14:textId="77777777" w:rsidR="006C4D4C" w:rsidRPr="006C4D4C" w:rsidRDefault="006C4D4C" w:rsidP="003C39B5">
            <w:pPr>
              <w:jc w:val="both"/>
              <w:rPr>
                <w:rFonts w:asciiTheme="majorBidi" w:eastAsia="Cambria Math" w:hAnsiTheme="majorBidi" w:cstheme="majorBidi"/>
                <w:sz w:val="22"/>
                <w:szCs w:val="22"/>
              </w:rPr>
            </w:pPr>
          </w:p>
        </w:tc>
      </w:tr>
      <w:tr w:rsidR="0057297A" w:rsidRPr="006C4D4C" w14:paraId="6AE42AEE" w14:textId="77777777">
        <w:tc>
          <w:tcPr>
            <w:tcW w:w="2776" w:type="dxa"/>
            <w:tcBorders>
              <w:right w:val="nil"/>
            </w:tcBorders>
          </w:tcPr>
          <w:p w14:paraId="461E0B1C" w14:textId="77777777" w:rsidR="0057297A" w:rsidRPr="006C4D4C" w:rsidRDefault="0057297A" w:rsidP="003C39B5">
            <w:pPr>
              <w:rPr>
                <w:rFonts w:asciiTheme="majorBidi" w:eastAsia="Cambria Math" w:hAnsiTheme="majorBidi" w:cstheme="majorBidi"/>
                <w:sz w:val="22"/>
                <w:szCs w:val="22"/>
              </w:rPr>
            </w:pPr>
          </w:p>
        </w:tc>
        <w:tc>
          <w:tcPr>
            <w:tcW w:w="7428" w:type="dxa"/>
            <w:tcBorders>
              <w:left w:val="nil"/>
            </w:tcBorders>
          </w:tcPr>
          <w:p w14:paraId="099D1967" w14:textId="3FDB162B" w:rsidR="0057297A" w:rsidRPr="0057297A" w:rsidRDefault="0057297A" w:rsidP="00E644D5">
            <w:pPr>
              <w:jc w:val="both"/>
              <w:rPr>
                <w:rFonts w:asciiTheme="majorBidi" w:eastAsia="Cambria Math" w:hAnsiTheme="majorBidi" w:cstheme="majorBidi"/>
                <w:sz w:val="22"/>
                <w:szCs w:val="22"/>
              </w:rPr>
            </w:pPr>
            <w:r w:rsidRPr="0057297A">
              <w:rPr>
                <w:rFonts w:asciiTheme="majorBidi" w:eastAsia="Lustria" w:hAnsiTheme="majorBidi" w:cstheme="majorBidi"/>
                <w:b/>
                <w:bCs/>
                <w:i/>
                <w:iCs/>
                <w:color w:val="000000"/>
                <w:sz w:val="22"/>
                <w:szCs w:val="22"/>
              </w:rPr>
              <w:t>ABSTRAK</w:t>
            </w:r>
          </w:p>
        </w:tc>
      </w:tr>
      <w:tr w:rsidR="0057297A" w:rsidRPr="006C4D4C" w14:paraId="2486F966" w14:textId="77777777">
        <w:tc>
          <w:tcPr>
            <w:tcW w:w="2776" w:type="dxa"/>
            <w:tcBorders>
              <w:right w:val="nil"/>
            </w:tcBorders>
          </w:tcPr>
          <w:p w14:paraId="4B7CE7DD" w14:textId="77777777" w:rsidR="0057297A" w:rsidRPr="006C4D4C" w:rsidRDefault="0057297A" w:rsidP="003C39B5">
            <w:pPr>
              <w:rPr>
                <w:rFonts w:asciiTheme="majorBidi" w:eastAsia="Cambria Math" w:hAnsiTheme="majorBidi" w:cstheme="majorBidi"/>
                <w:sz w:val="22"/>
                <w:szCs w:val="22"/>
              </w:rPr>
            </w:pPr>
          </w:p>
        </w:tc>
        <w:tc>
          <w:tcPr>
            <w:tcW w:w="7428" w:type="dxa"/>
            <w:tcBorders>
              <w:left w:val="nil"/>
            </w:tcBorders>
          </w:tcPr>
          <w:p w14:paraId="49A4FAC5" w14:textId="4E476498" w:rsidR="0057297A" w:rsidRDefault="0057297A" w:rsidP="00CF5BA5">
            <w:pPr>
              <w:jc w:val="both"/>
              <w:rPr>
                <w:rFonts w:asciiTheme="majorBidi" w:eastAsia="Cambria Math" w:hAnsiTheme="majorBidi" w:cstheme="majorBidi"/>
                <w:i/>
                <w:iCs/>
                <w:sz w:val="22"/>
                <w:szCs w:val="22"/>
              </w:rPr>
            </w:pPr>
            <w:r w:rsidRPr="0057297A">
              <w:rPr>
                <w:rFonts w:asciiTheme="majorBidi" w:eastAsia="Cambria Math" w:hAnsiTheme="majorBidi" w:cstheme="majorBidi"/>
                <w:i/>
                <w:iCs/>
                <w:sz w:val="22"/>
                <w:szCs w:val="22"/>
              </w:rPr>
              <w:t>Abstrak hendaklah mengandungi antara 150–250 patah perkataan dalam satu perenggan berterusan dan mesti menyampaikan komponen penting penyelidikan dengan jelas dan ringkas. Penulis perlu memulakan dengan latar belakang ringkas yang memperkenalkan isu utama kajian, kepentingannya serta objektif yang ingin dicapai. Seterusnya, abstrak hendaklah menerangkan reka bentuk kajian, konteks atau sumber data, kaedah pengumpulan maklumat, peserta atau bahan yang terlibat, serta aspek utama yang diteliti. Penulis juga mesti memberikan gambaran umum tentang pendekatan analisis yang digunakan. Dapatan utama perlu diringkaskan dengan menekankan hasil yang paling signifikan berkaitan dengan objektif kajian. Abstrak turut perlu mengenal pasti nilai kebaharuan atau sumbangan utama kajian sama ada dari aspek teori, metodologi atau praktikal. Perenggan hendaklah diakhiri dengan kenyataan ringkas mengenai implikasi kajian.</w:t>
            </w:r>
            <w:r w:rsidR="00CF5BA5">
              <w:rPr>
                <w:rFonts w:asciiTheme="majorBidi" w:eastAsia="Cambria Math" w:hAnsiTheme="majorBidi" w:cstheme="majorBidi"/>
                <w:i/>
                <w:iCs/>
                <w:sz w:val="22"/>
                <w:szCs w:val="22"/>
              </w:rPr>
              <w:t xml:space="preserve"> </w:t>
            </w:r>
            <w:r w:rsidR="00CF5BA5" w:rsidRPr="00CF5BA5">
              <w:rPr>
                <w:rFonts w:asciiTheme="majorBidi" w:eastAsia="Cambria Math" w:hAnsiTheme="majorBidi" w:cstheme="majorBidi"/>
                <w:color w:val="0F9ED5"/>
                <w:sz w:val="22"/>
                <w:szCs w:val="22"/>
              </w:rPr>
              <w:t>[Times New Roman font, 11pt, Justify, Italic]</w:t>
            </w:r>
          </w:p>
          <w:p w14:paraId="66485063" w14:textId="77777777" w:rsidR="0057297A" w:rsidRDefault="0057297A" w:rsidP="0057297A">
            <w:pPr>
              <w:jc w:val="both"/>
              <w:rPr>
                <w:rFonts w:asciiTheme="majorBidi" w:eastAsia="Cambria Math" w:hAnsiTheme="majorBidi" w:cstheme="majorBidi"/>
                <w:i/>
                <w:iCs/>
                <w:sz w:val="22"/>
                <w:szCs w:val="22"/>
              </w:rPr>
            </w:pPr>
          </w:p>
          <w:p w14:paraId="11D7F2B6" w14:textId="32722613" w:rsidR="0057297A" w:rsidRPr="0057297A" w:rsidRDefault="0057297A" w:rsidP="00CF5BA5">
            <w:pPr>
              <w:jc w:val="both"/>
              <w:rPr>
                <w:rFonts w:asciiTheme="majorBidi" w:eastAsia="Cambria Math" w:hAnsiTheme="majorBidi" w:cstheme="majorBidi"/>
                <w:b/>
                <w:bCs/>
                <w:i/>
                <w:iCs/>
                <w:sz w:val="22"/>
                <w:szCs w:val="22"/>
              </w:rPr>
            </w:pPr>
            <w:r w:rsidRPr="0057297A">
              <w:rPr>
                <w:rFonts w:asciiTheme="majorBidi" w:eastAsia="Cambria Math" w:hAnsiTheme="majorBidi" w:cstheme="majorBidi"/>
                <w:b/>
                <w:bCs/>
                <w:i/>
                <w:iCs/>
                <w:sz w:val="22"/>
                <w:szCs w:val="22"/>
              </w:rPr>
              <w:t>Kata Kunci:</w:t>
            </w:r>
            <w:r w:rsidR="00CF5BA5">
              <w:rPr>
                <w:rFonts w:asciiTheme="majorBidi" w:eastAsia="Cambria Math" w:hAnsiTheme="majorBidi" w:cstheme="majorBidi"/>
                <w:b/>
                <w:bCs/>
                <w:i/>
                <w:iCs/>
                <w:sz w:val="22"/>
                <w:szCs w:val="22"/>
              </w:rPr>
              <w:t xml:space="preserve"> </w:t>
            </w:r>
            <w:r w:rsidR="00CF5BA5" w:rsidRPr="00CF5BA5">
              <w:rPr>
                <w:rFonts w:asciiTheme="majorBidi" w:eastAsia="Cambria Math" w:hAnsiTheme="majorBidi" w:cstheme="majorBidi"/>
                <w:i/>
                <w:iCs/>
                <w:sz w:val="22"/>
                <w:szCs w:val="22"/>
              </w:rPr>
              <w:t>3 – 5 perkataan atau frasa; dipisahkan dengan tanda sempang bertitik (semicolon); huruf kecil.</w:t>
            </w:r>
          </w:p>
        </w:tc>
      </w:tr>
      <w:tr w:rsidR="00CF5BA5" w:rsidRPr="006C4D4C" w14:paraId="12BBFC80" w14:textId="77777777">
        <w:tc>
          <w:tcPr>
            <w:tcW w:w="2776" w:type="dxa"/>
            <w:tcBorders>
              <w:right w:val="nil"/>
            </w:tcBorders>
          </w:tcPr>
          <w:p w14:paraId="537D65BD" w14:textId="77777777" w:rsidR="00CF5BA5" w:rsidRPr="006C4D4C" w:rsidRDefault="00CF5BA5" w:rsidP="003C39B5">
            <w:pPr>
              <w:rPr>
                <w:rFonts w:asciiTheme="majorBidi" w:eastAsia="Cambria Math" w:hAnsiTheme="majorBidi" w:cstheme="majorBidi"/>
                <w:sz w:val="22"/>
                <w:szCs w:val="22"/>
              </w:rPr>
            </w:pPr>
          </w:p>
        </w:tc>
        <w:tc>
          <w:tcPr>
            <w:tcW w:w="7428" w:type="dxa"/>
            <w:tcBorders>
              <w:left w:val="nil"/>
            </w:tcBorders>
          </w:tcPr>
          <w:p w14:paraId="0D452AF8" w14:textId="77777777" w:rsidR="00CF5BA5" w:rsidRDefault="00CF5BA5" w:rsidP="0057297A">
            <w:pPr>
              <w:jc w:val="both"/>
              <w:rPr>
                <w:rFonts w:asciiTheme="majorBidi" w:eastAsia="Cambria Math" w:hAnsiTheme="majorBidi" w:cstheme="majorBidi"/>
                <w:i/>
                <w:iCs/>
                <w:sz w:val="22"/>
                <w:szCs w:val="22"/>
              </w:rPr>
            </w:pPr>
          </w:p>
          <w:p w14:paraId="3F92102F" w14:textId="77777777" w:rsidR="00CF5BA5" w:rsidRDefault="00CF5BA5" w:rsidP="0057297A">
            <w:pPr>
              <w:jc w:val="both"/>
              <w:rPr>
                <w:rFonts w:asciiTheme="majorBidi" w:eastAsia="Cambria Math" w:hAnsiTheme="majorBidi" w:cstheme="majorBidi"/>
                <w:color w:val="000000" w:themeColor="text1"/>
                <w:sz w:val="22"/>
                <w:szCs w:val="22"/>
              </w:rPr>
            </w:pPr>
            <w:r>
              <w:rPr>
                <w:rFonts w:asciiTheme="majorBidi" w:eastAsia="Lustria" w:hAnsiTheme="majorBidi" w:cstheme="majorBidi"/>
                <w:color w:val="000000"/>
                <w:sz w:val="22"/>
                <w:szCs w:val="22"/>
              </w:rPr>
              <w:t xml:space="preserve">                                                  </w:t>
            </w:r>
            <w:r w:rsidRPr="00CF5BA5">
              <w:rPr>
                <w:rFonts w:asciiTheme="majorBidi" w:eastAsia="Lustria" w:hAnsiTheme="majorBidi" w:cstheme="majorBidi"/>
                <w:color w:val="000000"/>
                <w:sz w:val="22"/>
                <w:szCs w:val="22"/>
              </w:rPr>
              <w:t>This is an open access article under the</w:t>
            </w:r>
            <w:r>
              <w:rPr>
                <w:rFonts w:asciiTheme="majorBidi" w:eastAsia="Lustria" w:hAnsiTheme="majorBidi" w:cstheme="majorBidi"/>
                <w:color w:val="000000"/>
                <w:sz w:val="22"/>
                <w:szCs w:val="22"/>
              </w:rPr>
              <w:t xml:space="preserve"> </w:t>
            </w:r>
            <w:hyperlink r:id="rId9" w:tgtFrame="_blank" w:history="1">
              <w:r w:rsidRPr="006C4D4C">
                <w:rPr>
                  <w:rStyle w:val="Hyperlink"/>
                  <w:rFonts w:asciiTheme="majorBidi" w:eastAsia="Cambria Math" w:hAnsiTheme="majorBidi" w:cstheme="majorBidi"/>
                  <w:color w:val="000000" w:themeColor="text1"/>
                  <w:sz w:val="22"/>
                  <w:szCs w:val="22"/>
                  <w:u w:val="none"/>
                  <w:lang w:val="en-US"/>
                </w:rPr>
                <w:t>CC BY 4.0</w:t>
              </w:r>
            </w:hyperlink>
          </w:p>
          <w:p w14:paraId="0CB4E4D8" w14:textId="6183A002" w:rsidR="00CF5BA5" w:rsidRPr="00CF5BA5" w:rsidRDefault="00CF5BA5" w:rsidP="00CF5BA5">
            <w:pPr>
              <w:jc w:val="right"/>
              <w:rPr>
                <w:rFonts w:asciiTheme="majorBidi" w:eastAsia="Cambria Math" w:hAnsiTheme="majorBidi" w:cstheme="majorBidi"/>
                <w:sz w:val="22"/>
                <w:szCs w:val="22"/>
              </w:rPr>
            </w:pPr>
            <w:r w:rsidRPr="006C4D4C">
              <w:rPr>
                <w:rFonts w:asciiTheme="majorBidi" w:eastAsia="Cambria Math" w:hAnsiTheme="majorBidi" w:cstheme="majorBidi"/>
                <w:b/>
                <w:noProof/>
                <w:sz w:val="22"/>
                <w:szCs w:val="22"/>
              </w:rPr>
              <w:drawing>
                <wp:inline distT="0" distB="0" distL="0" distR="0" wp14:anchorId="119E4AC4" wp14:editId="510F298A">
                  <wp:extent cx="635330" cy="222286"/>
                  <wp:effectExtent l="0" t="0" r="0" b="6350"/>
                  <wp:docPr id="1131847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0216" name="Picture 4184702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484" cy="240183"/>
                          </a:xfrm>
                          <a:prstGeom prst="rect">
                            <a:avLst/>
                          </a:prstGeom>
                        </pic:spPr>
                      </pic:pic>
                    </a:graphicData>
                  </a:graphic>
                </wp:inline>
              </w:drawing>
            </w:r>
          </w:p>
        </w:tc>
      </w:tr>
    </w:tbl>
    <w:p w14:paraId="3A08109E" w14:textId="77777777" w:rsidR="00A40C61" w:rsidRDefault="00A40C61" w:rsidP="00C14210">
      <w:pPr>
        <w:spacing w:line="240" w:lineRule="auto"/>
        <w:jc w:val="both"/>
        <w:rPr>
          <w:rFonts w:asciiTheme="majorBidi" w:eastAsia="Cambria Math" w:hAnsiTheme="majorBidi" w:cstheme="majorBidi"/>
          <w:b/>
          <w:sz w:val="22"/>
          <w:szCs w:val="22"/>
        </w:rPr>
      </w:pPr>
    </w:p>
    <w:p w14:paraId="1F41215D" w14:textId="6563A043" w:rsidR="006C4D4C" w:rsidRPr="006C4D4C" w:rsidRDefault="00C14210" w:rsidP="00C14210">
      <w:pPr>
        <w:spacing w:line="240" w:lineRule="auto"/>
        <w:jc w:val="both"/>
        <w:rPr>
          <w:rFonts w:asciiTheme="majorBidi" w:eastAsia="Cambria Math" w:hAnsiTheme="majorBidi" w:cstheme="majorBidi"/>
          <w:b/>
          <w:lang w:val="en-MY"/>
        </w:rPr>
      </w:pPr>
      <w:r w:rsidRPr="006C4D4C">
        <w:rPr>
          <w:rFonts w:asciiTheme="majorBidi" w:eastAsia="Cambria Math" w:hAnsiTheme="majorBidi" w:cstheme="majorBidi"/>
          <w:b/>
          <w:lang w:val="en-MY"/>
        </w:rPr>
        <w:t>INTRODUCTION</w:t>
      </w:r>
      <w:r w:rsidR="003D58F3" w:rsidRPr="003D58F3">
        <w:rPr>
          <w:rFonts w:asciiTheme="majorBidi" w:eastAsia="Cambria Math" w:hAnsiTheme="majorBidi" w:cstheme="majorBidi"/>
          <w:b/>
          <w:lang w:val="en-MY"/>
        </w:rPr>
        <w:t xml:space="preserve"> </w:t>
      </w:r>
      <w:r w:rsidR="003D58F3"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003D58F3" w:rsidRPr="003D58F3">
        <w:rPr>
          <w:rFonts w:asciiTheme="majorBidi" w:eastAsia="Cambria Math" w:hAnsiTheme="majorBidi" w:cstheme="majorBidi"/>
          <w:color w:val="0F9ED5"/>
        </w:rPr>
        <w:t>]</w:t>
      </w:r>
    </w:p>
    <w:p w14:paraId="275BF1AB" w14:textId="5678EE54" w:rsidR="006C4D4C" w:rsidRDefault="006C4D4C" w:rsidP="003D58F3">
      <w:pPr>
        <w:spacing w:line="240" w:lineRule="auto"/>
        <w:jc w:val="both"/>
        <w:rPr>
          <w:rFonts w:asciiTheme="majorBidi" w:eastAsia="Cambria Math" w:hAnsiTheme="majorBidi" w:cstheme="majorBidi"/>
          <w:color w:val="0F9ED5"/>
          <w:sz w:val="22"/>
          <w:szCs w:val="22"/>
        </w:rPr>
      </w:pPr>
      <w:r w:rsidRPr="006C4D4C">
        <w:rPr>
          <w:rFonts w:asciiTheme="majorBidi" w:eastAsia="Cambria Math" w:hAnsiTheme="majorBidi" w:cstheme="majorBidi"/>
          <w:sz w:val="22"/>
          <w:szCs w:val="22"/>
          <w:lang w:val="en-MY"/>
        </w:rPr>
        <w:t>Contains background, rationale, and or research urgency. References (relevant literature or research), need to be included in this section, in relation to the justification of research urgency, the emergence of research problems, alternative solutions, and the solutions chosen. The way of writing sources in the text needs to clearly indicate the name of the author and the citation of the source, in the form of the year of publication. An example</w:t>
      </w:r>
      <w:r w:rsidR="003D58F3" w:rsidRPr="003D58F3">
        <w:rPr>
          <w:rFonts w:asciiTheme="majorBidi" w:eastAsia="Cambria Math" w:hAnsiTheme="majorBidi" w:cstheme="majorBidi"/>
          <w:sz w:val="22"/>
          <w:szCs w:val="22"/>
        </w:rPr>
        <w:t xml:space="preserve"> APA in-text citations narrative</w:t>
      </w:r>
      <w:r w:rsidRPr="006C4D4C">
        <w:rPr>
          <w:rFonts w:asciiTheme="majorBidi" w:eastAsia="Cambria Math" w:hAnsiTheme="majorBidi" w:cstheme="majorBidi"/>
          <w:sz w:val="22"/>
          <w:szCs w:val="22"/>
          <w:lang w:val="en-MY"/>
        </w:rPr>
        <w:t xml:space="preserve">: Research indicates that nearly 60% of university students struggle to apply theoretical concepts to real-world situations (Johnson &amp; Smith, 2019). The problems and objectives, as well as the usefulness of the research are written narratively in paragraphs, no need to be given special subtitles. Likewise operational definitions, if deemed necessary, are also written narratively. </w:t>
      </w:r>
      <w:r w:rsidR="003D58F3" w:rsidRPr="006C4D4C">
        <w:rPr>
          <w:rFonts w:asciiTheme="majorBidi" w:eastAsia="Cambria Math" w:hAnsiTheme="majorBidi" w:cstheme="majorBidi"/>
          <w:color w:val="0F9ED5"/>
          <w:sz w:val="22"/>
          <w:szCs w:val="22"/>
        </w:rPr>
        <w:t>[</w:t>
      </w:r>
      <w:r w:rsidR="003D58F3" w:rsidRPr="00E644D5">
        <w:rPr>
          <w:rFonts w:asciiTheme="majorBidi" w:eastAsia="Cambria Math" w:hAnsiTheme="majorBidi" w:cstheme="majorBidi"/>
          <w:color w:val="0F9ED5"/>
          <w:sz w:val="22"/>
          <w:szCs w:val="22"/>
        </w:rPr>
        <w:t>Times New Roman font</w:t>
      </w:r>
      <w:r w:rsidR="003D58F3" w:rsidRPr="006C4D4C">
        <w:rPr>
          <w:rFonts w:asciiTheme="majorBidi" w:eastAsia="Cambria Math" w:hAnsiTheme="majorBidi" w:cstheme="majorBidi"/>
          <w:color w:val="0F9ED5"/>
          <w:sz w:val="22"/>
          <w:szCs w:val="22"/>
        </w:rPr>
        <w:t>, 11pt, Justify]</w:t>
      </w:r>
    </w:p>
    <w:p w14:paraId="365E0779" w14:textId="77777777" w:rsidR="00B25EB5" w:rsidRPr="00B25EB5" w:rsidRDefault="00B25EB5" w:rsidP="00B25EB5">
      <w:pPr>
        <w:spacing w:line="240" w:lineRule="auto"/>
        <w:jc w:val="both"/>
        <w:rPr>
          <w:rFonts w:asciiTheme="majorBidi" w:eastAsia="Cambria Math" w:hAnsiTheme="majorBidi" w:cstheme="majorBidi"/>
          <w:color w:val="000000" w:themeColor="text1"/>
          <w:sz w:val="22"/>
          <w:szCs w:val="22"/>
          <w:lang w:val="en-US"/>
        </w:rPr>
      </w:pPr>
      <w:r w:rsidRPr="00B25EB5">
        <w:rPr>
          <w:rFonts w:asciiTheme="majorBidi" w:eastAsia="Cambria Math" w:hAnsiTheme="majorBidi" w:cstheme="majorBidi"/>
          <w:color w:val="000000" w:themeColor="text1"/>
          <w:sz w:val="22"/>
          <w:szCs w:val="22"/>
          <w:lang w:val="en-US"/>
        </w:rPr>
        <w:t>Manuscripts must be prepared using Times New Roman font, size 11, with no spacing between paragraphs. The paper size should be set to A4 (Width: 8.27", Height: 11.69"). The top, bottom, left, and right margins must follow the settings shown in the example, specifically 0.59 inches for all sides.</w:t>
      </w:r>
    </w:p>
    <w:p w14:paraId="6C0D6444" w14:textId="77777777" w:rsidR="00B25EB5" w:rsidRDefault="00B25EB5" w:rsidP="00B25EB5">
      <w:pPr>
        <w:spacing w:line="240" w:lineRule="auto"/>
        <w:jc w:val="both"/>
        <w:rPr>
          <w:rFonts w:asciiTheme="majorBidi" w:eastAsia="Cambria Math" w:hAnsiTheme="majorBidi" w:cstheme="majorBidi"/>
          <w:color w:val="000000" w:themeColor="text1"/>
          <w:sz w:val="22"/>
          <w:szCs w:val="22"/>
          <w:lang w:val="en-US"/>
        </w:rPr>
      </w:pPr>
      <w:r w:rsidRPr="00B25EB5">
        <w:rPr>
          <w:rFonts w:asciiTheme="majorBidi" w:eastAsia="Cambria Math" w:hAnsiTheme="majorBidi" w:cstheme="majorBidi"/>
          <w:color w:val="000000" w:themeColor="text1"/>
          <w:sz w:val="22"/>
          <w:szCs w:val="22"/>
          <w:lang w:val="en-US"/>
        </w:rPr>
        <w:t>This is an example of the next paragraph, created by pressing ENTER once only. The paragraph spacing remains single, and no additional spacing is added before or after the paragraph unless it is a heading or subheading.</w:t>
      </w:r>
      <w:r>
        <w:rPr>
          <w:rFonts w:asciiTheme="majorBidi" w:eastAsia="Cambria Math" w:hAnsiTheme="majorBidi" w:cstheme="majorBidi"/>
          <w:color w:val="000000" w:themeColor="text1"/>
          <w:sz w:val="22"/>
          <w:szCs w:val="22"/>
          <w:lang w:val="en-US"/>
        </w:rPr>
        <w:t xml:space="preserve"> </w:t>
      </w:r>
      <w:r w:rsidRPr="00B25EB5">
        <w:rPr>
          <w:rFonts w:asciiTheme="majorBidi" w:eastAsia="Cambria Math" w:hAnsiTheme="majorBidi" w:cstheme="majorBidi"/>
          <w:color w:val="000000" w:themeColor="text1"/>
          <w:sz w:val="22"/>
          <w:szCs w:val="22"/>
          <w:lang w:val="en-US"/>
        </w:rPr>
        <w:t>This paragraph illustrates the same rule: single spacing, Times New Roman size 11, and only one line break between paragraphs. This format must be consistently followed throughout the manuscript.</w:t>
      </w:r>
    </w:p>
    <w:p w14:paraId="7393CD33" w14:textId="77777777" w:rsidR="0070016C" w:rsidRDefault="0070016C" w:rsidP="00B25EB5">
      <w:pPr>
        <w:spacing w:line="240" w:lineRule="auto"/>
        <w:jc w:val="both"/>
        <w:rPr>
          <w:rFonts w:asciiTheme="majorBidi" w:eastAsia="Cambria Math" w:hAnsiTheme="majorBidi" w:cstheme="majorBidi"/>
          <w:color w:val="000000" w:themeColor="text1"/>
          <w:sz w:val="22"/>
          <w:szCs w:val="22"/>
          <w:lang w:val="en-US"/>
        </w:rPr>
      </w:pPr>
    </w:p>
    <w:p w14:paraId="187C2F16" w14:textId="77777777" w:rsidR="0070016C" w:rsidRPr="00B25EB5" w:rsidRDefault="0070016C" w:rsidP="0070016C">
      <w:pPr>
        <w:spacing w:line="240" w:lineRule="auto"/>
        <w:jc w:val="both"/>
        <w:rPr>
          <w:rFonts w:asciiTheme="majorBidi" w:eastAsia="Cambria Math" w:hAnsiTheme="majorBidi" w:cstheme="majorBidi"/>
          <w:b/>
          <w:bCs/>
          <w:sz w:val="22"/>
          <w:szCs w:val="22"/>
          <w:lang w:val="en-US"/>
        </w:rPr>
      </w:pPr>
      <w:r w:rsidRPr="00B25EB5">
        <w:rPr>
          <w:rFonts w:asciiTheme="majorBidi" w:eastAsia="Cambria Math" w:hAnsiTheme="majorBidi" w:cstheme="majorBidi"/>
          <w:b/>
          <w:bCs/>
          <w:sz w:val="22"/>
          <w:szCs w:val="22"/>
          <w:lang w:val="en-US"/>
        </w:rPr>
        <w:t xml:space="preserve">Header, Footer, and Page Numbering </w:t>
      </w:r>
      <w:r w:rsidRPr="006C4D4C">
        <w:rPr>
          <w:rFonts w:asciiTheme="majorBidi" w:eastAsia="Cambria Math" w:hAnsiTheme="majorBidi" w:cstheme="majorBidi"/>
          <w:color w:val="0F9ED5"/>
          <w:sz w:val="22"/>
          <w:szCs w:val="22"/>
        </w:rPr>
        <w:t>[</w:t>
      </w:r>
      <w:r w:rsidRPr="00E644D5">
        <w:rPr>
          <w:rFonts w:asciiTheme="majorBidi" w:eastAsia="Cambria Math" w:hAnsiTheme="majorBidi" w:cstheme="majorBidi"/>
          <w:color w:val="0F9ED5"/>
          <w:sz w:val="22"/>
          <w:szCs w:val="22"/>
        </w:rPr>
        <w:t>Times New Roman font</w:t>
      </w:r>
      <w:r w:rsidRPr="006C4D4C">
        <w:rPr>
          <w:rFonts w:asciiTheme="majorBidi" w:eastAsia="Cambria Math" w:hAnsiTheme="majorBidi" w:cstheme="majorBidi"/>
          <w:color w:val="0F9ED5"/>
          <w:sz w:val="22"/>
          <w:szCs w:val="22"/>
        </w:rPr>
        <w:t>, 11pt]</w:t>
      </w:r>
    </w:p>
    <w:p w14:paraId="6F271803" w14:textId="77777777" w:rsidR="0070016C" w:rsidRDefault="0070016C" w:rsidP="0070016C">
      <w:pPr>
        <w:spacing w:line="240" w:lineRule="auto"/>
        <w:jc w:val="both"/>
        <w:rPr>
          <w:rFonts w:asciiTheme="majorBidi" w:eastAsia="Cambria Math" w:hAnsiTheme="majorBidi" w:cstheme="majorBidi"/>
          <w:sz w:val="22"/>
          <w:szCs w:val="22"/>
          <w:lang w:val="en-US"/>
        </w:rPr>
      </w:pPr>
      <w:r w:rsidRPr="00B25EB5">
        <w:rPr>
          <w:rFonts w:asciiTheme="majorBidi" w:eastAsia="Cambria Math" w:hAnsiTheme="majorBidi" w:cstheme="majorBidi"/>
          <w:sz w:val="22"/>
          <w:szCs w:val="22"/>
          <w:lang w:val="en-US"/>
        </w:rPr>
        <w:t>Second-level headings must be typed in boldface with capitalized first letters, as shown in this subsection heading. When preparing the full manuscript, the header and footer settings will be applied automatically according to the provided template. Authors are only required to replace the placeholder “XXX” in the header on the first page with the actual manuscript number assigned upon acceptance of the abstract. This will ensure that each submission carries a unique page identifier.</w:t>
      </w:r>
      <w:r>
        <w:rPr>
          <w:rFonts w:asciiTheme="majorBidi" w:eastAsia="Cambria Math" w:hAnsiTheme="majorBidi" w:cstheme="majorBidi"/>
          <w:sz w:val="22"/>
          <w:szCs w:val="22"/>
          <w:lang w:val="en-US"/>
        </w:rPr>
        <w:t xml:space="preserve"> </w:t>
      </w:r>
      <w:r w:rsidRPr="006C4D4C">
        <w:rPr>
          <w:rFonts w:asciiTheme="majorBidi" w:eastAsia="Cambria Math" w:hAnsiTheme="majorBidi" w:cstheme="majorBidi"/>
          <w:color w:val="0F9ED5"/>
          <w:sz w:val="22"/>
          <w:szCs w:val="22"/>
        </w:rPr>
        <w:t>[</w:t>
      </w:r>
      <w:r w:rsidRPr="00E644D5">
        <w:rPr>
          <w:rFonts w:asciiTheme="majorBidi" w:eastAsia="Cambria Math" w:hAnsiTheme="majorBidi" w:cstheme="majorBidi"/>
          <w:color w:val="0F9ED5"/>
          <w:sz w:val="22"/>
          <w:szCs w:val="22"/>
        </w:rPr>
        <w:t>Times New Roman font</w:t>
      </w:r>
      <w:r w:rsidRPr="006C4D4C">
        <w:rPr>
          <w:rFonts w:asciiTheme="majorBidi" w:eastAsia="Cambria Math" w:hAnsiTheme="majorBidi" w:cstheme="majorBidi"/>
          <w:color w:val="0F9ED5"/>
          <w:sz w:val="22"/>
          <w:szCs w:val="22"/>
        </w:rPr>
        <w:t>, 11pt, Justify]</w:t>
      </w:r>
    </w:p>
    <w:p w14:paraId="509C552B" w14:textId="77777777" w:rsidR="0070016C" w:rsidRDefault="0070016C" w:rsidP="00B25EB5">
      <w:pPr>
        <w:spacing w:line="240" w:lineRule="auto"/>
        <w:jc w:val="both"/>
        <w:rPr>
          <w:rFonts w:asciiTheme="majorBidi" w:eastAsia="Cambria Math" w:hAnsiTheme="majorBidi" w:cstheme="majorBidi"/>
          <w:color w:val="000000" w:themeColor="text1"/>
          <w:sz w:val="22"/>
          <w:szCs w:val="22"/>
          <w:lang w:val="en-US"/>
        </w:rPr>
      </w:pPr>
    </w:p>
    <w:p w14:paraId="41C3C521" w14:textId="58CC7339" w:rsidR="006C4D4C" w:rsidRPr="006C4D4C" w:rsidRDefault="00C14210" w:rsidP="00B25EB5">
      <w:pPr>
        <w:spacing w:line="240" w:lineRule="auto"/>
        <w:jc w:val="both"/>
        <w:rPr>
          <w:rFonts w:asciiTheme="majorBidi" w:eastAsia="Cambria Math" w:hAnsiTheme="majorBidi" w:cstheme="majorBidi"/>
          <w:color w:val="000000" w:themeColor="text1"/>
          <w:sz w:val="22"/>
          <w:szCs w:val="22"/>
          <w:lang w:val="en-US"/>
        </w:rPr>
      </w:pPr>
      <w:r w:rsidRPr="006C4D4C">
        <w:rPr>
          <w:rFonts w:asciiTheme="majorBidi" w:eastAsia="Cambria Math" w:hAnsiTheme="majorBidi" w:cstheme="majorBidi"/>
          <w:b/>
          <w:lang w:val="en-MY"/>
        </w:rPr>
        <w:t>METHOD</w:t>
      </w:r>
      <w:r w:rsidRPr="00C14210">
        <w:rPr>
          <w:rFonts w:asciiTheme="majorBidi" w:eastAsia="Cambria Math" w:hAnsiTheme="majorBidi" w:cstheme="majorBidi"/>
          <w:b/>
          <w:lang w:val="en-MY"/>
        </w:rPr>
        <w:t xml:space="preserve"> </w:t>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0E6E67EC" w14:textId="303F7348" w:rsidR="006C4D4C" w:rsidRPr="006C4D4C" w:rsidRDefault="006C4D4C" w:rsidP="003D58F3">
      <w:pPr>
        <w:spacing w:line="240" w:lineRule="auto"/>
        <w:jc w:val="both"/>
        <w:rPr>
          <w:rFonts w:asciiTheme="majorBidi" w:eastAsia="Cambria Math" w:hAnsiTheme="majorBidi" w:cstheme="majorBidi"/>
          <w:bCs/>
          <w:sz w:val="22"/>
          <w:szCs w:val="22"/>
          <w:lang w:val="en-MY"/>
        </w:rPr>
      </w:pPr>
      <w:r w:rsidRPr="006C4D4C">
        <w:rPr>
          <w:rFonts w:asciiTheme="majorBidi" w:eastAsia="Cambria Math" w:hAnsiTheme="majorBidi" w:cstheme="majorBidi"/>
          <w:bCs/>
          <w:sz w:val="22"/>
          <w:szCs w:val="22"/>
          <w:lang w:val="id-ID"/>
        </w:rPr>
        <w:t>Contains the type of research, time and place of research, targets/objectives, research subjects, procedures, instruments and data analysis techniques as well as other matters related to the method of research. targets/objectives, research subjects, procedures, data and instruments, and data collection techniques, as well as data analysis techniques and other matters related to the method of research can be written in sub-chapters, with sub-headings. Sub-subheadings do not need to be notated, but are written in lowercase with a capital letter</w:t>
      </w:r>
      <w:r w:rsidR="003D58F3">
        <w:rPr>
          <w:rFonts w:asciiTheme="majorBidi" w:eastAsia="Cambria Math" w:hAnsiTheme="majorBidi" w:cstheme="majorBidi"/>
          <w:bCs/>
          <w:sz w:val="22"/>
          <w:szCs w:val="22"/>
          <w:lang w:val="id-ID"/>
        </w:rPr>
        <w:t xml:space="preserve">. </w:t>
      </w:r>
      <w:r w:rsidR="003D58F3" w:rsidRPr="006C4D4C">
        <w:rPr>
          <w:rFonts w:asciiTheme="majorBidi" w:eastAsia="Cambria Math" w:hAnsiTheme="majorBidi" w:cstheme="majorBidi"/>
          <w:color w:val="0F9ED5"/>
          <w:sz w:val="22"/>
          <w:szCs w:val="22"/>
        </w:rPr>
        <w:t>[</w:t>
      </w:r>
      <w:r w:rsidR="003D58F3" w:rsidRPr="00E644D5">
        <w:rPr>
          <w:rFonts w:asciiTheme="majorBidi" w:eastAsia="Cambria Math" w:hAnsiTheme="majorBidi" w:cstheme="majorBidi"/>
          <w:color w:val="0F9ED5"/>
          <w:sz w:val="22"/>
          <w:szCs w:val="22"/>
        </w:rPr>
        <w:t>Times New Roman font</w:t>
      </w:r>
      <w:r w:rsidR="003D58F3" w:rsidRPr="006C4D4C">
        <w:rPr>
          <w:rFonts w:asciiTheme="majorBidi" w:eastAsia="Cambria Math" w:hAnsiTheme="majorBidi" w:cstheme="majorBidi"/>
          <w:color w:val="0F9ED5"/>
          <w:sz w:val="22"/>
          <w:szCs w:val="22"/>
        </w:rPr>
        <w:t>, 11pt, Justify]</w:t>
      </w:r>
      <w:r w:rsidRPr="006C4D4C">
        <w:rPr>
          <w:rFonts w:asciiTheme="majorBidi" w:eastAsia="Cambria Math" w:hAnsiTheme="majorBidi" w:cstheme="majorBidi"/>
          <w:bCs/>
          <w:sz w:val="22"/>
          <w:szCs w:val="22"/>
          <w:lang w:val="en-MY"/>
        </w:rPr>
        <w:tab/>
      </w:r>
      <w:r w:rsidRPr="006C4D4C">
        <w:rPr>
          <w:rFonts w:asciiTheme="majorBidi" w:eastAsia="Cambria Math" w:hAnsiTheme="majorBidi" w:cstheme="majorBidi"/>
          <w:bCs/>
          <w:sz w:val="22"/>
          <w:szCs w:val="22"/>
          <w:lang w:val="en-MY"/>
        </w:rPr>
        <w:tab/>
      </w:r>
    </w:p>
    <w:p w14:paraId="2358B4E9" w14:textId="77777777" w:rsidR="00B25EB5" w:rsidRDefault="00B25EB5" w:rsidP="00B25EB5">
      <w:pPr>
        <w:spacing w:line="240" w:lineRule="auto"/>
        <w:jc w:val="both"/>
        <w:rPr>
          <w:rFonts w:asciiTheme="majorBidi" w:eastAsia="Cambria Math" w:hAnsiTheme="majorBidi" w:cstheme="majorBidi"/>
          <w:sz w:val="22"/>
          <w:szCs w:val="22"/>
          <w:lang w:val="en-US"/>
        </w:rPr>
      </w:pPr>
    </w:p>
    <w:p w14:paraId="4BE52B25" w14:textId="66D8B9B1" w:rsidR="006C4D4C" w:rsidRPr="006C4D4C" w:rsidRDefault="00C14210" w:rsidP="00B25EB5">
      <w:pPr>
        <w:spacing w:line="240" w:lineRule="auto"/>
        <w:jc w:val="both"/>
        <w:rPr>
          <w:rFonts w:asciiTheme="majorBidi" w:eastAsia="Cambria Math" w:hAnsiTheme="majorBidi" w:cstheme="majorBidi"/>
          <w:sz w:val="22"/>
          <w:szCs w:val="22"/>
          <w:lang w:val="en-US"/>
        </w:rPr>
      </w:pPr>
      <w:r w:rsidRPr="006C4D4C">
        <w:rPr>
          <w:rFonts w:asciiTheme="majorBidi" w:eastAsia="Cambria Math" w:hAnsiTheme="majorBidi" w:cstheme="majorBidi"/>
          <w:b/>
          <w:lang w:val="en-MY"/>
        </w:rPr>
        <w:t>RESULTS</w:t>
      </w:r>
      <w:r w:rsidRPr="00C14210">
        <w:rPr>
          <w:rFonts w:asciiTheme="majorBidi" w:eastAsia="Cambria Math" w:hAnsiTheme="majorBidi" w:cstheme="majorBidi"/>
          <w:b/>
          <w:lang w:val="en-MY"/>
        </w:rPr>
        <w:t xml:space="preserve"> </w:t>
      </w:r>
      <w:r w:rsidRPr="00C14210">
        <w:rPr>
          <w:rFonts w:asciiTheme="majorBidi" w:eastAsia="Cambria Math" w:hAnsiTheme="majorBidi" w:cstheme="majorBidi"/>
          <w:color w:val="0F9ED5"/>
        </w:rPr>
        <w:t>[Times New Roman font 12pt Bold]</w:t>
      </w:r>
    </w:p>
    <w:p w14:paraId="0943E664" w14:textId="5FCE62E0" w:rsidR="006C4D4C" w:rsidRPr="006C4D4C" w:rsidRDefault="006C4D4C" w:rsidP="00B25EB5">
      <w:pPr>
        <w:spacing w:line="240" w:lineRule="auto"/>
        <w:jc w:val="both"/>
        <w:rPr>
          <w:rFonts w:asciiTheme="majorBidi" w:eastAsia="Cambria Math" w:hAnsiTheme="majorBidi" w:cstheme="majorBidi"/>
          <w:bCs/>
          <w:sz w:val="22"/>
          <w:szCs w:val="22"/>
          <w:lang w:val="id-ID"/>
        </w:rPr>
      </w:pPr>
      <w:r w:rsidRPr="006C4D4C">
        <w:rPr>
          <w:rFonts w:asciiTheme="majorBidi" w:eastAsia="Cambria Math" w:hAnsiTheme="majorBidi" w:cstheme="majorBidi"/>
          <w:bCs/>
          <w:sz w:val="22"/>
          <w:szCs w:val="22"/>
          <w:lang w:val="id-ID"/>
        </w:rPr>
        <w:t>Research results are presented in the form of graphs, tables, or descriptive. Analysis and interpretation of these results is necessary before they are discussed.</w:t>
      </w:r>
      <w:r w:rsidR="00A40C61">
        <w:rPr>
          <w:rFonts w:asciiTheme="majorBidi" w:eastAsia="Cambria Math" w:hAnsiTheme="majorBidi" w:cstheme="majorBidi"/>
          <w:bCs/>
          <w:sz w:val="22"/>
          <w:szCs w:val="22"/>
          <w:lang w:val="id-ID"/>
        </w:rPr>
        <w:t xml:space="preserve"> </w:t>
      </w:r>
      <w:r w:rsidR="00A40C61" w:rsidRPr="006C4D4C">
        <w:rPr>
          <w:rFonts w:asciiTheme="majorBidi" w:eastAsia="Cambria Math" w:hAnsiTheme="majorBidi" w:cstheme="majorBidi"/>
          <w:color w:val="0F9ED5"/>
          <w:sz w:val="22"/>
          <w:szCs w:val="22"/>
        </w:rPr>
        <w:t>[</w:t>
      </w:r>
      <w:r w:rsidR="00A40C61" w:rsidRPr="00E644D5">
        <w:rPr>
          <w:rFonts w:asciiTheme="majorBidi" w:eastAsia="Cambria Math" w:hAnsiTheme="majorBidi" w:cstheme="majorBidi"/>
          <w:color w:val="0F9ED5"/>
          <w:sz w:val="22"/>
          <w:szCs w:val="22"/>
        </w:rPr>
        <w:t>Times New Roman font</w:t>
      </w:r>
      <w:r w:rsidR="00A40C61" w:rsidRPr="006C4D4C">
        <w:rPr>
          <w:rFonts w:asciiTheme="majorBidi" w:eastAsia="Cambria Math" w:hAnsiTheme="majorBidi" w:cstheme="majorBidi"/>
          <w:color w:val="0F9ED5"/>
          <w:sz w:val="22"/>
          <w:szCs w:val="22"/>
        </w:rPr>
        <w:t>, 11pt, Justify]</w:t>
      </w:r>
    </w:p>
    <w:p w14:paraId="0CEA436D" w14:textId="77777777" w:rsidR="006C4D4C" w:rsidRPr="006C4D4C" w:rsidRDefault="006C4D4C" w:rsidP="003D58F3">
      <w:pPr>
        <w:spacing w:line="240" w:lineRule="auto"/>
        <w:jc w:val="both"/>
        <w:rPr>
          <w:rFonts w:asciiTheme="majorBidi" w:eastAsia="Cambria Math" w:hAnsiTheme="majorBidi" w:cstheme="majorBidi"/>
          <w:bCs/>
          <w:sz w:val="22"/>
          <w:szCs w:val="22"/>
          <w:lang w:val="id-ID"/>
        </w:rPr>
      </w:pPr>
      <w:r w:rsidRPr="006C4D4C">
        <w:rPr>
          <w:rFonts w:asciiTheme="majorBidi" w:eastAsia="Cambria Math" w:hAnsiTheme="majorBidi" w:cstheme="majorBidi"/>
          <w:bCs/>
          <w:sz w:val="22"/>
          <w:szCs w:val="22"/>
          <w:lang w:val="en-US"/>
        </w:rPr>
        <w:t xml:space="preserve">The table is written in the middle or at the end of each research result/gain description text. If the width of the Table is not enough to be written in half a page, it can be written in a full page. </w:t>
      </w:r>
      <w:r w:rsidRPr="006C4D4C">
        <w:rPr>
          <w:rFonts w:asciiTheme="majorBidi" w:eastAsia="Cambria Math" w:hAnsiTheme="majorBidi" w:cstheme="majorBidi"/>
          <w:bCs/>
          <w:sz w:val="22"/>
          <w:szCs w:val="22"/>
          <w:lang w:val="id-ID"/>
        </w:rPr>
        <w:t>As an example, can be seen in Table 1. Following</w:t>
      </w:r>
    </w:p>
    <w:p w14:paraId="746CD1D4" w14:textId="0DBAB764" w:rsidR="00A40C61" w:rsidRPr="006C4D4C" w:rsidRDefault="006C4D4C" w:rsidP="00A40C61">
      <w:pPr>
        <w:spacing w:line="240" w:lineRule="auto"/>
        <w:jc w:val="center"/>
        <w:rPr>
          <w:rFonts w:asciiTheme="majorBidi" w:eastAsia="Cambria Math" w:hAnsiTheme="majorBidi" w:cstheme="majorBidi"/>
          <w:bCs/>
          <w:sz w:val="22"/>
          <w:szCs w:val="22"/>
          <w:lang w:val="id-ID"/>
        </w:rPr>
      </w:pPr>
      <w:r w:rsidRPr="006C4D4C">
        <w:rPr>
          <w:rFonts w:asciiTheme="majorBidi" w:eastAsia="Cambria Math" w:hAnsiTheme="majorBidi" w:cstheme="majorBidi"/>
          <w:bCs/>
          <w:sz w:val="22"/>
          <w:szCs w:val="22"/>
          <w:lang w:val="id-ID"/>
        </w:rPr>
        <w:lastRenderedPageBreak/>
        <w:t>Table 1. Students' ability scores to do ... on learning …</w:t>
      </w:r>
    </w:p>
    <w:tbl>
      <w:tblPr>
        <w:tblStyle w:val="PlainTable2"/>
        <w:tblW w:w="4345" w:type="dxa"/>
        <w:jc w:val="center"/>
        <w:tblBorders>
          <w:top w:val="none" w:sz="0" w:space="0" w:color="auto"/>
          <w:bottom w:val="none" w:sz="0" w:space="0" w:color="auto"/>
        </w:tblBorders>
        <w:tblLook w:val="01E0" w:firstRow="1" w:lastRow="1" w:firstColumn="1" w:lastColumn="1" w:noHBand="0" w:noVBand="0"/>
      </w:tblPr>
      <w:tblGrid>
        <w:gridCol w:w="754"/>
        <w:gridCol w:w="2356"/>
        <w:gridCol w:w="1235"/>
      </w:tblGrid>
      <w:tr w:rsidR="006C4D4C" w:rsidRPr="006C4D4C" w14:paraId="5D940EB2" w14:textId="7777777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4" w:type="dxa"/>
            <w:tcBorders>
              <w:top w:val="single" w:sz="4" w:space="0" w:color="auto"/>
              <w:left w:val="nil"/>
              <w:bottom w:val="single" w:sz="4" w:space="0" w:color="auto"/>
              <w:right w:val="nil"/>
            </w:tcBorders>
            <w:hideMark/>
          </w:tcPr>
          <w:p w14:paraId="5AB32F6A" w14:textId="77777777" w:rsidR="006C4D4C" w:rsidRPr="006C4D4C" w:rsidRDefault="006C4D4C" w:rsidP="003D58F3">
            <w:pPr>
              <w:spacing w:after="160"/>
              <w:jc w:val="both"/>
              <w:rPr>
                <w:rFonts w:asciiTheme="majorBidi" w:eastAsia="Cambria Math" w:hAnsiTheme="majorBidi" w:cstheme="majorBidi"/>
                <w:sz w:val="22"/>
                <w:szCs w:val="22"/>
                <w:lang w:val="id-ID"/>
              </w:rPr>
            </w:pPr>
            <w:r w:rsidRPr="006C4D4C">
              <w:rPr>
                <w:rFonts w:asciiTheme="majorBidi" w:eastAsia="Cambria Math" w:hAnsiTheme="majorBidi" w:cstheme="majorBidi"/>
                <w:sz w:val="22"/>
                <w:szCs w:val="22"/>
                <w:lang w:val="id-ID"/>
              </w:rPr>
              <w:t>No.</w:t>
            </w:r>
          </w:p>
        </w:tc>
        <w:tc>
          <w:tcPr>
            <w:cnfStyle w:val="000010000000" w:firstRow="0" w:lastRow="0" w:firstColumn="0" w:lastColumn="0" w:oddVBand="1" w:evenVBand="0" w:oddHBand="0" w:evenHBand="0" w:firstRowFirstColumn="0" w:firstRowLastColumn="0" w:lastRowFirstColumn="0" w:lastRowLastColumn="0"/>
            <w:tcW w:w="2438" w:type="dxa"/>
            <w:tcBorders>
              <w:top w:val="single" w:sz="4" w:space="0" w:color="auto"/>
              <w:left w:val="nil"/>
              <w:bottom w:val="single" w:sz="4" w:space="0" w:color="auto"/>
              <w:right w:val="nil"/>
            </w:tcBorders>
            <w:hideMark/>
          </w:tcPr>
          <w:p w14:paraId="272EDFD5" w14:textId="77777777" w:rsidR="006C4D4C" w:rsidRPr="006C4D4C" w:rsidRDefault="006C4D4C" w:rsidP="003D58F3">
            <w:pPr>
              <w:spacing w:after="160"/>
              <w:jc w:val="both"/>
              <w:rPr>
                <w:rFonts w:asciiTheme="majorBidi" w:eastAsia="Cambria Math" w:hAnsiTheme="majorBidi" w:cstheme="majorBidi"/>
                <w:sz w:val="22"/>
                <w:szCs w:val="22"/>
                <w:lang w:val="en-US"/>
              </w:rPr>
            </w:pPr>
            <w:r w:rsidRPr="006C4D4C">
              <w:rPr>
                <w:rFonts w:asciiTheme="majorBidi" w:eastAsia="Cambria Math" w:hAnsiTheme="majorBidi" w:cstheme="majorBidi"/>
                <w:sz w:val="22"/>
                <w:szCs w:val="22"/>
                <w:lang w:val="en-US"/>
              </w:rPr>
              <w:t>Assessment Aspect</w:t>
            </w:r>
          </w:p>
        </w:tc>
        <w:tc>
          <w:tcPr>
            <w:cnfStyle w:val="000100000000" w:firstRow="0" w:lastRow="0" w:firstColumn="0" w:lastColumn="1" w:oddVBand="0" w:evenVBand="0" w:oddHBand="0" w:evenHBand="0" w:firstRowFirstColumn="0" w:firstRowLastColumn="0" w:lastRowFirstColumn="0" w:lastRowLastColumn="0"/>
            <w:tcW w:w="1273" w:type="dxa"/>
            <w:tcBorders>
              <w:top w:val="single" w:sz="4" w:space="0" w:color="auto"/>
              <w:left w:val="nil"/>
              <w:bottom w:val="single" w:sz="4" w:space="0" w:color="auto"/>
              <w:right w:val="nil"/>
            </w:tcBorders>
            <w:hideMark/>
          </w:tcPr>
          <w:p w14:paraId="4C4DBE8D" w14:textId="77777777" w:rsidR="006C4D4C" w:rsidRPr="006C4D4C" w:rsidRDefault="006C4D4C" w:rsidP="003D58F3">
            <w:pPr>
              <w:spacing w:after="160"/>
              <w:jc w:val="both"/>
              <w:rPr>
                <w:rFonts w:asciiTheme="majorBidi" w:eastAsia="Cambria Math" w:hAnsiTheme="majorBidi" w:cstheme="majorBidi"/>
                <w:sz w:val="22"/>
                <w:szCs w:val="22"/>
                <w:lang w:val="en-US"/>
              </w:rPr>
            </w:pPr>
            <w:r w:rsidRPr="006C4D4C">
              <w:rPr>
                <w:rFonts w:asciiTheme="majorBidi" w:eastAsia="Cambria Math" w:hAnsiTheme="majorBidi" w:cstheme="majorBidi"/>
                <w:sz w:val="22"/>
                <w:szCs w:val="22"/>
                <w:lang w:val="en-US"/>
              </w:rPr>
              <w:t>Score</w:t>
            </w:r>
          </w:p>
        </w:tc>
      </w:tr>
      <w:tr w:rsidR="006C4D4C" w:rsidRPr="006C4D4C" w14:paraId="72EFB9EA" w14:textId="777777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4" w:type="dxa"/>
            <w:tcBorders>
              <w:top w:val="single" w:sz="4" w:space="0" w:color="auto"/>
              <w:left w:val="nil"/>
              <w:bottom w:val="nil"/>
              <w:right w:val="nil"/>
            </w:tcBorders>
          </w:tcPr>
          <w:p w14:paraId="1404BCF3" w14:textId="77777777" w:rsidR="006C4D4C" w:rsidRPr="006C4D4C" w:rsidRDefault="006C4D4C" w:rsidP="003D58F3">
            <w:pPr>
              <w:spacing w:after="160"/>
              <w:jc w:val="both"/>
              <w:rPr>
                <w:rFonts w:asciiTheme="majorBidi" w:eastAsia="Cambria Math" w:hAnsiTheme="majorBidi" w:cstheme="majorBidi"/>
                <w:sz w:val="22"/>
                <w:szCs w:val="22"/>
                <w:lang w:val="id-ID"/>
              </w:rPr>
            </w:pPr>
          </w:p>
        </w:tc>
        <w:tc>
          <w:tcPr>
            <w:cnfStyle w:val="000010000000" w:firstRow="0" w:lastRow="0" w:firstColumn="0" w:lastColumn="0" w:oddVBand="1" w:evenVBand="0" w:oddHBand="0" w:evenHBand="0" w:firstRowFirstColumn="0" w:firstRowLastColumn="0" w:lastRowFirstColumn="0" w:lastRowLastColumn="0"/>
            <w:tcW w:w="2438" w:type="dxa"/>
            <w:tcBorders>
              <w:top w:val="single" w:sz="4" w:space="0" w:color="auto"/>
              <w:left w:val="nil"/>
              <w:bottom w:val="nil"/>
              <w:right w:val="nil"/>
            </w:tcBorders>
          </w:tcPr>
          <w:p w14:paraId="14D17A8A" w14:textId="77777777" w:rsidR="006C4D4C" w:rsidRPr="006C4D4C" w:rsidRDefault="006C4D4C" w:rsidP="003D58F3">
            <w:pPr>
              <w:spacing w:after="160"/>
              <w:jc w:val="both"/>
              <w:rPr>
                <w:rFonts w:asciiTheme="majorBidi" w:eastAsia="Cambria Math" w:hAnsiTheme="majorBidi" w:cstheme="majorBidi"/>
                <w:bCs/>
                <w:sz w:val="22"/>
                <w:szCs w:val="22"/>
                <w:lang w:val="id-ID"/>
              </w:rPr>
            </w:pPr>
          </w:p>
        </w:tc>
        <w:tc>
          <w:tcPr>
            <w:cnfStyle w:val="000100000000" w:firstRow="0" w:lastRow="0" w:firstColumn="0" w:lastColumn="1" w:oddVBand="0" w:evenVBand="0" w:oddHBand="0" w:evenHBand="0" w:firstRowFirstColumn="0" w:firstRowLastColumn="0" w:lastRowFirstColumn="0" w:lastRowLastColumn="0"/>
            <w:tcW w:w="1273" w:type="dxa"/>
            <w:tcBorders>
              <w:top w:val="single" w:sz="4" w:space="0" w:color="auto"/>
              <w:left w:val="nil"/>
              <w:bottom w:val="nil"/>
              <w:right w:val="nil"/>
            </w:tcBorders>
          </w:tcPr>
          <w:p w14:paraId="4356C5D1" w14:textId="77777777" w:rsidR="006C4D4C" w:rsidRPr="006C4D4C" w:rsidRDefault="006C4D4C" w:rsidP="003D58F3">
            <w:pPr>
              <w:spacing w:after="160"/>
              <w:jc w:val="both"/>
              <w:rPr>
                <w:rFonts w:asciiTheme="majorBidi" w:eastAsia="Cambria Math" w:hAnsiTheme="majorBidi" w:cstheme="majorBidi"/>
                <w:sz w:val="22"/>
                <w:szCs w:val="22"/>
                <w:lang w:val="id-ID"/>
              </w:rPr>
            </w:pPr>
          </w:p>
        </w:tc>
      </w:tr>
      <w:tr w:rsidR="006C4D4C" w:rsidRPr="006C4D4C" w14:paraId="49A32E90" w14:textId="77777777">
        <w:trPr>
          <w:trHeight w:val="255"/>
          <w:jc w:val="center"/>
        </w:trPr>
        <w:tc>
          <w:tcPr>
            <w:cnfStyle w:val="001000000000" w:firstRow="0" w:lastRow="0" w:firstColumn="1" w:lastColumn="0" w:oddVBand="0" w:evenVBand="0" w:oddHBand="0" w:evenHBand="0" w:firstRowFirstColumn="0" w:firstRowLastColumn="0" w:lastRowFirstColumn="0" w:lastRowLastColumn="0"/>
            <w:tcW w:w="634" w:type="dxa"/>
          </w:tcPr>
          <w:p w14:paraId="71BC41C9" w14:textId="77777777" w:rsidR="006C4D4C" w:rsidRPr="006C4D4C" w:rsidRDefault="006C4D4C" w:rsidP="003D58F3">
            <w:pPr>
              <w:spacing w:after="160"/>
              <w:jc w:val="both"/>
              <w:rPr>
                <w:rFonts w:asciiTheme="majorBidi" w:eastAsia="Cambria Math" w:hAnsiTheme="majorBidi" w:cstheme="majorBidi"/>
                <w:sz w:val="22"/>
                <w:szCs w:val="22"/>
                <w:lang w:val="id-ID"/>
              </w:rPr>
            </w:pPr>
          </w:p>
        </w:tc>
        <w:tc>
          <w:tcPr>
            <w:cnfStyle w:val="000010000000" w:firstRow="0" w:lastRow="0" w:firstColumn="0" w:lastColumn="0" w:oddVBand="1" w:evenVBand="0" w:oddHBand="0" w:evenHBand="0" w:firstRowFirstColumn="0" w:firstRowLastColumn="0" w:lastRowFirstColumn="0" w:lastRowLastColumn="0"/>
            <w:tcW w:w="2438" w:type="dxa"/>
          </w:tcPr>
          <w:p w14:paraId="5E34BEEB" w14:textId="77777777" w:rsidR="006C4D4C" w:rsidRPr="006C4D4C" w:rsidRDefault="006C4D4C" w:rsidP="003D58F3">
            <w:pPr>
              <w:spacing w:after="160"/>
              <w:jc w:val="both"/>
              <w:rPr>
                <w:rFonts w:asciiTheme="majorBidi" w:eastAsia="Cambria Math" w:hAnsiTheme="majorBidi" w:cstheme="majorBidi"/>
                <w:bCs/>
                <w:sz w:val="22"/>
                <w:szCs w:val="22"/>
                <w:lang w:val="id-ID"/>
              </w:rPr>
            </w:pPr>
          </w:p>
        </w:tc>
        <w:tc>
          <w:tcPr>
            <w:cnfStyle w:val="000100000000" w:firstRow="0" w:lastRow="0" w:firstColumn="0" w:lastColumn="1" w:oddVBand="0" w:evenVBand="0" w:oddHBand="0" w:evenHBand="0" w:firstRowFirstColumn="0" w:firstRowLastColumn="0" w:lastRowFirstColumn="0" w:lastRowLastColumn="0"/>
            <w:tcW w:w="1273" w:type="dxa"/>
          </w:tcPr>
          <w:p w14:paraId="288D23CD" w14:textId="77777777" w:rsidR="006C4D4C" w:rsidRPr="006C4D4C" w:rsidRDefault="006C4D4C" w:rsidP="003D58F3">
            <w:pPr>
              <w:spacing w:after="160"/>
              <w:jc w:val="both"/>
              <w:rPr>
                <w:rFonts w:asciiTheme="majorBidi" w:eastAsia="Cambria Math" w:hAnsiTheme="majorBidi" w:cstheme="majorBidi"/>
                <w:sz w:val="22"/>
                <w:szCs w:val="22"/>
                <w:lang w:val="id-ID"/>
              </w:rPr>
            </w:pPr>
          </w:p>
        </w:tc>
      </w:tr>
      <w:tr w:rsidR="006C4D4C" w:rsidRPr="006C4D4C" w14:paraId="04D60248" w14:textId="77777777">
        <w:trPr>
          <w:cnfStyle w:val="010000000000" w:firstRow="0" w:lastRow="1"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34" w:type="dxa"/>
            <w:tcBorders>
              <w:top w:val="nil"/>
              <w:left w:val="nil"/>
              <w:bottom w:val="single" w:sz="4" w:space="0" w:color="auto"/>
              <w:right w:val="nil"/>
            </w:tcBorders>
            <w:hideMark/>
          </w:tcPr>
          <w:p w14:paraId="143E21E8" w14:textId="77777777" w:rsidR="006C4D4C" w:rsidRPr="006C4D4C" w:rsidRDefault="006C4D4C" w:rsidP="003D58F3">
            <w:pPr>
              <w:spacing w:after="160"/>
              <w:jc w:val="both"/>
              <w:rPr>
                <w:rFonts w:asciiTheme="majorBidi" w:eastAsia="Cambria Math" w:hAnsiTheme="majorBidi" w:cstheme="majorBidi"/>
                <w:sz w:val="22"/>
                <w:szCs w:val="22"/>
                <w:lang w:val="id-ID"/>
              </w:rPr>
            </w:pPr>
            <w:r w:rsidRPr="006C4D4C">
              <w:rPr>
                <w:rFonts w:asciiTheme="majorBidi" w:eastAsia="Cambria Math" w:hAnsiTheme="majorBidi" w:cstheme="majorBidi"/>
                <w:sz w:val="22"/>
                <w:szCs w:val="22"/>
                <w:lang w:val="id-ID"/>
              </w:rPr>
              <w:t>Mean</w:t>
            </w:r>
          </w:p>
        </w:tc>
        <w:tc>
          <w:tcPr>
            <w:cnfStyle w:val="000010000000" w:firstRow="0" w:lastRow="0" w:firstColumn="0" w:lastColumn="0" w:oddVBand="1" w:evenVBand="0" w:oddHBand="0" w:evenHBand="0" w:firstRowFirstColumn="0" w:firstRowLastColumn="0" w:lastRowFirstColumn="0" w:lastRowLastColumn="0"/>
            <w:tcW w:w="2438" w:type="dxa"/>
            <w:tcBorders>
              <w:top w:val="nil"/>
              <w:left w:val="nil"/>
              <w:bottom w:val="single" w:sz="4" w:space="0" w:color="auto"/>
              <w:right w:val="nil"/>
            </w:tcBorders>
          </w:tcPr>
          <w:p w14:paraId="2EA781B9" w14:textId="77777777" w:rsidR="006C4D4C" w:rsidRPr="006C4D4C" w:rsidRDefault="006C4D4C" w:rsidP="003D58F3">
            <w:pPr>
              <w:spacing w:after="160"/>
              <w:jc w:val="both"/>
              <w:rPr>
                <w:rFonts w:asciiTheme="majorBidi" w:eastAsia="Cambria Math" w:hAnsiTheme="majorBidi" w:cstheme="majorBidi"/>
                <w:sz w:val="22"/>
                <w:szCs w:val="22"/>
                <w:lang w:val="id-ID"/>
              </w:rPr>
            </w:pPr>
          </w:p>
        </w:tc>
        <w:tc>
          <w:tcPr>
            <w:cnfStyle w:val="000100000000" w:firstRow="0" w:lastRow="0" w:firstColumn="0" w:lastColumn="1" w:oddVBand="0" w:evenVBand="0" w:oddHBand="0" w:evenHBand="0" w:firstRowFirstColumn="0" w:firstRowLastColumn="0" w:lastRowFirstColumn="0" w:lastRowLastColumn="0"/>
            <w:tcW w:w="1273" w:type="dxa"/>
            <w:tcBorders>
              <w:top w:val="nil"/>
              <w:left w:val="nil"/>
              <w:bottom w:val="single" w:sz="4" w:space="0" w:color="auto"/>
              <w:right w:val="nil"/>
            </w:tcBorders>
          </w:tcPr>
          <w:p w14:paraId="6B2851C6" w14:textId="77777777" w:rsidR="006C4D4C" w:rsidRPr="006C4D4C" w:rsidRDefault="006C4D4C" w:rsidP="003D58F3">
            <w:pPr>
              <w:spacing w:after="160"/>
              <w:jc w:val="both"/>
              <w:rPr>
                <w:rFonts w:asciiTheme="majorBidi" w:eastAsia="Cambria Math" w:hAnsiTheme="majorBidi" w:cstheme="majorBidi"/>
                <w:sz w:val="22"/>
                <w:szCs w:val="22"/>
                <w:lang w:val="id-ID"/>
              </w:rPr>
            </w:pPr>
          </w:p>
        </w:tc>
      </w:tr>
    </w:tbl>
    <w:p w14:paraId="2122469F" w14:textId="77777777" w:rsidR="006C4D4C" w:rsidRPr="006C4D4C" w:rsidRDefault="006C4D4C" w:rsidP="003D58F3">
      <w:pPr>
        <w:spacing w:line="240" w:lineRule="auto"/>
        <w:jc w:val="both"/>
        <w:rPr>
          <w:rFonts w:asciiTheme="majorBidi" w:eastAsia="Cambria Math" w:hAnsiTheme="majorBidi" w:cstheme="majorBidi"/>
          <w:bCs/>
          <w:sz w:val="22"/>
          <w:szCs w:val="22"/>
          <w:lang w:val="en-MY"/>
        </w:rPr>
      </w:pPr>
    </w:p>
    <w:p w14:paraId="3AFBF9A9" w14:textId="77777777" w:rsidR="006C4D4C" w:rsidRPr="006C4D4C" w:rsidRDefault="006C4D4C" w:rsidP="003D58F3">
      <w:pPr>
        <w:spacing w:line="240" w:lineRule="auto"/>
        <w:jc w:val="both"/>
        <w:rPr>
          <w:rFonts w:asciiTheme="majorBidi" w:eastAsia="Cambria Math" w:hAnsiTheme="majorBidi" w:cstheme="majorBidi"/>
          <w:bCs/>
          <w:sz w:val="22"/>
          <w:szCs w:val="22"/>
          <w:lang w:val="en-MY"/>
        </w:rPr>
      </w:pPr>
      <w:r w:rsidRPr="006C4D4C">
        <w:rPr>
          <w:rFonts w:asciiTheme="majorBidi" w:eastAsia="Cambria Math" w:hAnsiTheme="majorBidi" w:cstheme="majorBidi"/>
          <w:bCs/>
          <w:sz w:val="22"/>
          <w:szCs w:val="22"/>
          <w:lang w:val="en-MY"/>
        </w:rPr>
        <w:t>The results are in the form of images, or data that is made of images/</w:t>
      </w:r>
      <w:proofErr w:type="spellStart"/>
      <w:r w:rsidRPr="006C4D4C">
        <w:rPr>
          <w:rFonts w:asciiTheme="majorBidi" w:eastAsia="Cambria Math" w:hAnsiTheme="majorBidi" w:cstheme="majorBidi"/>
          <w:bCs/>
          <w:sz w:val="22"/>
          <w:szCs w:val="22"/>
          <w:lang w:val="en-MY"/>
        </w:rPr>
        <w:t>schemesgraphs</w:t>
      </w:r>
      <w:proofErr w:type="spellEnd"/>
      <w:r w:rsidRPr="006C4D4C">
        <w:rPr>
          <w:rFonts w:asciiTheme="majorBidi" w:eastAsia="Cambria Math" w:hAnsiTheme="majorBidi" w:cstheme="majorBidi"/>
          <w:bCs/>
          <w:sz w:val="22"/>
          <w:szCs w:val="22"/>
          <w:lang w:val="en-MY"/>
        </w:rPr>
        <w:t>/diagrams/the like, the presentation also follows the existing rules; title or image name is placed below the image. As an example, it can be seen in Figure 1. Below.</w:t>
      </w:r>
    </w:p>
    <w:p w14:paraId="3D738A51" w14:textId="77777777" w:rsidR="006C4D4C" w:rsidRPr="006C4D4C" w:rsidRDefault="006C4D4C" w:rsidP="003D58F3">
      <w:pPr>
        <w:spacing w:line="240" w:lineRule="auto"/>
        <w:jc w:val="both"/>
        <w:rPr>
          <w:rFonts w:asciiTheme="majorBidi" w:eastAsia="Cambria Math" w:hAnsiTheme="majorBidi" w:cstheme="majorBidi"/>
          <w:bCs/>
          <w:sz w:val="22"/>
          <w:szCs w:val="22"/>
          <w:lang w:val="en-MY"/>
        </w:rPr>
      </w:pPr>
    </w:p>
    <w:p w14:paraId="148E29C2" w14:textId="1665BC3D" w:rsidR="006C4D4C" w:rsidRPr="006C4D4C" w:rsidRDefault="006C4D4C" w:rsidP="00B25EB5">
      <w:pPr>
        <w:spacing w:line="240" w:lineRule="auto"/>
        <w:jc w:val="center"/>
        <w:rPr>
          <w:rFonts w:asciiTheme="majorBidi" w:eastAsia="Cambria Math" w:hAnsiTheme="majorBidi" w:cstheme="majorBidi"/>
          <w:bCs/>
          <w:sz w:val="22"/>
          <w:szCs w:val="22"/>
          <w:lang w:val="en-MY"/>
        </w:rPr>
      </w:pPr>
      <w:r w:rsidRPr="006C4D4C">
        <w:rPr>
          <w:rFonts w:asciiTheme="majorBidi" w:eastAsia="Cambria Math" w:hAnsiTheme="majorBidi" w:cstheme="majorBidi"/>
          <w:bCs/>
          <w:noProof/>
          <w:sz w:val="22"/>
          <w:szCs w:val="22"/>
          <w:lang w:val="en-MY"/>
        </w:rPr>
        <w:drawing>
          <wp:inline distT="0" distB="0" distL="0" distR="0" wp14:anchorId="757832C8" wp14:editId="3311E872">
            <wp:extent cx="2695575" cy="1685925"/>
            <wp:effectExtent l="0" t="0" r="9525" b="9525"/>
            <wp:docPr id="1875068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inline>
        </w:drawing>
      </w:r>
    </w:p>
    <w:p w14:paraId="2CE4B345" w14:textId="22E079EF" w:rsidR="006C4D4C" w:rsidRPr="006C4D4C" w:rsidRDefault="006C4D4C" w:rsidP="00B25EB5">
      <w:pPr>
        <w:spacing w:line="240" w:lineRule="auto"/>
        <w:jc w:val="center"/>
        <w:rPr>
          <w:rFonts w:asciiTheme="majorBidi" w:eastAsia="Cambria Math" w:hAnsiTheme="majorBidi" w:cstheme="majorBidi"/>
          <w:bCs/>
          <w:sz w:val="22"/>
          <w:szCs w:val="22"/>
          <w:lang w:val="en-MY"/>
        </w:rPr>
      </w:pPr>
      <w:r w:rsidRPr="006C4D4C">
        <w:rPr>
          <w:rFonts w:asciiTheme="majorBidi" w:eastAsia="Cambria Math" w:hAnsiTheme="majorBidi" w:cstheme="majorBidi"/>
          <w:bCs/>
          <w:sz w:val="22"/>
          <w:szCs w:val="22"/>
          <w:lang w:val="en-MY"/>
        </w:rPr>
        <w:t xml:space="preserve">Figure </w:t>
      </w:r>
      <w:r w:rsidR="003C39B5">
        <w:rPr>
          <w:rFonts w:asciiTheme="majorBidi" w:eastAsia="Cambria Math" w:hAnsiTheme="majorBidi" w:cstheme="majorBidi"/>
          <w:bCs/>
          <w:sz w:val="22"/>
          <w:szCs w:val="22"/>
          <w:lang w:val="en-MY"/>
        </w:rPr>
        <w:t>1</w:t>
      </w:r>
      <w:r w:rsidRPr="006C4D4C">
        <w:rPr>
          <w:rFonts w:asciiTheme="majorBidi" w:eastAsia="Cambria Math" w:hAnsiTheme="majorBidi" w:cstheme="majorBidi"/>
          <w:bCs/>
          <w:sz w:val="22"/>
          <w:szCs w:val="22"/>
          <w:lang w:val="en-MY"/>
        </w:rPr>
        <w:t>. The effect of weather on UFO sightings</w:t>
      </w:r>
    </w:p>
    <w:p w14:paraId="0828D452" w14:textId="77777777" w:rsidR="006C4D4C" w:rsidRPr="006C4D4C" w:rsidRDefault="006C4D4C" w:rsidP="003D58F3">
      <w:pPr>
        <w:spacing w:line="240" w:lineRule="auto"/>
        <w:jc w:val="both"/>
        <w:rPr>
          <w:rFonts w:asciiTheme="majorBidi" w:eastAsia="Cambria Math" w:hAnsiTheme="majorBidi" w:cstheme="majorBidi"/>
          <w:b/>
          <w:sz w:val="22"/>
          <w:szCs w:val="22"/>
          <w:lang w:val="en-MY"/>
        </w:rPr>
      </w:pPr>
    </w:p>
    <w:p w14:paraId="2165F8E0" w14:textId="63ED75E0" w:rsidR="006C4D4C" w:rsidRPr="006C4D4C" w:rsidRDefault="00C14210" w:rsidP="003D58F3">
      <w:pPr>
        <w:spacing w:line="240" w:lineRule="auto"/>
        <w:jc w:val="both"/>
        <w:rPr>
          <w:rFonts w:asciiTheme="majorBidi" w:eastAsia="Cambria Math" w:hAnsiTheme="majorBidi" w:cstheme="majorBidi"/>
          <w:sz w:val="22"/>
          <w:szCs w:val="22"/>
          <w:lang w:val="en-MY"/>
        </w:rPr>
      </w:pPr>
      <w:r w:rsidRPr="006C4D4C">
        <w:rPr>
          <w:rFonts w:asciiTheme="majorBidi" w:eastAsia="Cambria Math" w:hAnsiTheme="majorBidi" w:cstheme="majorBidi"/>
          <w:b/>
          <w:sz w:val="22"/>
          <w:szCs w:val="22"/>
          <w:lang w:val="en-MY"/>
        </w:rPr>
        <w:t>DISCUSSION</w:t>
      </w:r>
      <w:r w:rsidR="006C4D4C" w:rsidRPr="006C4D4C">
        <w:rPr>
          <w:rFonts w:asciiTheme="majorBidi" w:eastAsia="Cambria Math" w:hAnsiTheme="majorBidi" w:cstheme="majorBidi"/>
          <w:sz w:val="22"/>
          <w:szCs w:val="22"/>
          <w:lang w:val="en-MY"/>
        </w:rPr>
        <w:tab/>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64C86B82" w14:textId="77777777" w:rsidR="006C4D4C" w:rsidRPr="006C4D4C" w:rsidRDefault="006C4D4C" w:rsidP="003D58F3">
      <w:pPr>
        <w:spacing w:line="240" w:lineRule="auto"/>
        <w:jc w:val="both"/>
        <w:rPr>
          <w:rFonts w:asciiTheme="majorBidi" w:eastAsia="Cambria Math" w:hAnsiTheme="majorBidi" w:cstheme="majorBidi"/>
          <w:sz w:val="22"/>
          <w:szCs w:val="22"/>
          <w:lang w:val="id-ID"/>
        </w:rPr>
      </w:pPr>
      <w:r w:rsidRPr="006C4D4C">
        <w:rPr>
          <w:rFonts w:asciiTheme="majorBidi" w:eastAsia="Cambria Math" w:hAnsiTheme="majorBidi" w:cstheme="majorBidi"/>
          <w:sz w:val="22"/>
          <w:szCs w:val="22"/>
          <w:lang w:val="id-ID"/>
        </w:rPr>
        <w:t>The discussion is focused on connecting data and analysis results with the problem or research objectives and the wider theoretical context. Could this discussion be the answer to the question why these facts were found in the data?</w:t>
      </w:r>
    </w:p>
    <w:p w14:paraId="25EAB3EB" w14:textId="77777777" w:rsidR="000D4F7F" w:rsidRDefault="006C4D4C" w:rsidP="000D4F7F">
      <w:pPr>
        <w:spacing w:line="240" w:lineRule="auto"/>
        <w:jc w:val="both"/>
        <w:rPr>
          <w:rFonts w:asciiTheme="majorBidi" w:eastAsia="Cambria Math" w:hAnsiTheme="majorBidi" w:cstheme="majorBidi"/>
          <w:sz w:val="22"/>
          <w:szCs w:val="22"/>
          <w:lang w:val="en-US"/>
        </w:rPr>
      </w:pPr>
      <w:r w:rsidRPr="006C4D4C">
        <w:rPr>
          <w:rFonts w:asciiTheme="majorBidi" w:eastAsia="Cambria Math" w:hAnsiTheme="majorBidi" w:cstheme="majorBidi"/>
          <w:sz w:val="22"/>
          <w:szCs w:val="22"/>
          <w:lang w:val="id-ID"/>
        </w:rPr>
        <w:t xml:space="preserve">A written discussion is attached to the data discussed. The discussion is inseparable from the data discussed, as well as conveying the </w:t>
      </w:r>
      <w:r w:rsidRPr="006C4D4C">
        <w:rPr>
          <w:rFonts w:asciiTheme="majorBidi" w:eastAsia="Cambria Math" w:hAnsiTheme="majorBidi" w:cstheme="majorBidi"/>
          <w:b/>
          <w:bCs/>
          <w:i/>
          <w:iCs/>
          <w:sz w:val="22"/>
          <w:szCs w:val="22"/>
          <w:lang w:val="id-ID"/>
        </w:rPr>
        <w:t>novelty in this research and its implications</w:t>
      </w:r>
      <w:r w:rsidRPr="006C4D4C">
        <w:rPr>
          <w:rFonts w:asciiTheme="majorBidi" w:eastAsia="Cambria Math" w:hAnsiTheme="majorBidi" w:cstheme="majorBidi"/>
          <w:b/>
          <w:bCs/>
          <w:i/>
          <w:iCs/>
          <w:sz w:val="22"/>
          <w:szCs w:val="22"/>
          <w:lang w:val="en-US"/>
        </w:rPr>
        <w:t>.</w:t>
      </w:r>
      <w:r w:rsidR="000D4F7F">
        <w:rPr>
          <w:rFonts w:asciiTheme="majorBidi" w:eastAsia="Cambria Math" w:hAnsiTheme="majorBidi" w:cstheme="majorBidi"/>
          <w:b/>
          <w:bCs/>
          <w:i/>
          <w:iCs/>
          <w:sz w:val="22"/>
          <w:szCs w:val="22"/>
          <w:lang w:val="en-US"/>
        </w:rPr>
        <w:t xml:space="preserve"> </w:t>
      </w:r>
      <w:r w:rsidR="000D4F7F" w:rsidRPr="006C4D4C">
        <w:rPr>
          <w:rFonts w:asciiTheme="majorBidi" w:eastAsia="Cambria Math" w:hAnsiTheme="majorBidi" w:cstheme="majorBidi"/>
          <w:color w:val="0F9ED5"/>
          <w:sz w:val="22"/>
          <w:szCs w:val="22"/>
        </w:rPr>
        <w:t>[</w:t>
      </w:r>
      <w:r w:rsidR="000D4F7F" w:rsidRPr="00E644D5">
        <w:rPr>
          <w:rFonts w:asciiTheme="majorBidi" w:eastAsia="Cambria Math" w:hAnsiTheme="majorBidi" w:cstheme="majorBidi"/>
          <w:color w:val="0F9ED5"/>
          <w:sz w:val="22"/>
          <w:szCs w:val="22"/>
        </w:rPr>
        <w:t>Times New Roman font</w:t>
      </w:r>
      <w:r w:rsidR="000D4F7F" w:rsidRPr="006C4D4C">
        <w:rPr>
          <w:rFonts w:asciiTheme="majorBidi" w:eastAsia="Cambria Math" w:hAnsiTheme="majorBidi" w:cstheme="majorBidi"/>
          <w:color w:val="0F9ED5"/>
          <w:sz w:val="22"/>
          <w:szCs w:val="22"/>
        </w:rPr>
        <w:t>, 11pt, Justify]</w:t>
      </w:r>
    </w:p>
    <w:p w14:paraId="3145FD6D" w14:textId="77777777" w:rsidR="000D4F7F" w:rsidRDefault="000D4F7F" w:rsidP="000D4F7F">
      <w:pPr>
        <w:spacing w:line="240" w:lineRule="auto"/>
        <w:jc w:val="both"/>
        <w:rPr>
          <w:rFonts w:asciiTheme="majorBidi" w:eastAsia="Cambria Math" w:hAnsiTheme="majorBidi" w:cstheme="majorBidi"/>
          <w:sz w:val="22"/>
          <w:szCs w:val="22"/>
        </w:rPr>
      </w:pPr>
    </w:p>
    <w:p w14:paraId="1FF7ACF8" w14:textId="3804F55F" w:rsidR="000D4F7F" w:rsidRPr="000D4F7F" w:rsidRDefault="00C14210" w:rsidP="000D4F7F">
      <w:pPr>
        <w:spacing w:line="240" w:lineRule="auto"/>
        <w:jc w:val="both"/>
        <w:rPr>
          <w:rFonts w:asciiTheme="majorBidi" w:eastAsia="Cambria Math" w:hAnsiTheme="majorBidi" w:cstheme="majorBidi"/>
          <w:sz w:val="22"/>
          <w:szCs w:val="22"/>
          <w:lang w:val="en-US"/>
        </w:rPr>
      </w:pPr>
      <w:r w:rsidRPr="006C4D4C">
        <w:rPr>
          <w:rFonts w:asciiTheme="majorBidi" w:eastAsia="Cambria Math" w:hAnsiTheme="majorBidi" w:cstheme="majorBidi"/>
          <w:b/>
          <w:sz w:val="22"/>
          <w:szCs w:val="22"/>
          <w:lang w:val="en-US"/>
        </w:rPr>
        <w:t>CONCLUSION</w:t>
      </w:r>
      <w:r>
        <w:rPr>
          <w:rFonts w:asciiTheme="majorBidi" w:eastAsia="Cambria Math" w:hAnsiTheme="majorBidi" w:cstheme="majorBidi"/>
          <w:b/>
          <w:sz w:val="22"/>
          <w:szCs w:val="22"/>
          <w:lang w:val="en-US"/>
        </w:rPr>
        <w:t xml:space="preserve"> </w:t>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078EB70A" w14:textId="0FBD524F" w:rsidR="006C4D4C" w:rsidRPr="006C4D4C" w:rsidRDefault="006C4D4C" w:rsidP="000D4F7F">
      <w:pPr>
        <w:spacing w:line="240" w:lineRule="auto"/>
        <w:jc w:val="both"/>
        <w:rPr>
          <w:rFonts w:asciiTheme="majorBidi" w:eastAsia="Cambria Math" w:hAnsiTheme="majorBidi" w:cstheme="majorBidi"/>
          <w:b/>
          <w:sz w:val="22"/>
          <w:szCs w:val="22"/>
          <w:lang w:val="en-US"/>
        </w:rPr>
      </w:pPr>
      <w:r w:rsidRPr="006C4D4C">
        <w:rPr>
          <w:rFonts w:asciiTheme="majorBidi" w:eastAsia="Cambria Math" w:hAnsiTheme="majorBidi" w:cstheme="majorBidi"/>
          <w:sz w:val="22"/>
          <w:szCs w:val="22"/>
          <w:lang w:val="id-ID"/>
        </w:rPr>
        <w:t>Conclusions can be generalized findings according to research problems, can also be in the form of recommendations for the next step.</w:t>
      </w:r>
      <w:r w:rsidR="000D4F7F">
        <w:rPr>
          <w:rFonts w:asciiTheme="majorBidi" w:eastAsia="Cambria Math" w:hAnsiTheme="majorBidi" w:cstheme="majorBidi"/>
          <w:sz w:val="22"/>
          <w:szCs w:val="22"/>
          <w:lang w:val="id-ID"/>
        </w:rPr>
        <w:t xml:space="preserve"> </w:t>
      </w:r>
      <w:r w:rsidR="000D4F7F" w:rsidRPr="006C4D4C">
        <w:rPr>
          <w:rFonts w:asciiTheme="majorBidi" w:eastAsia="Cambria Math" w:hAnsiTheme="majorBidi" w:cstheme="majorBidi"/>
          <w:color w:val="0F9ED5"/>
          <w:sz w:val="22"/>
          <w:szCs w:val="22"/>
        </w:rPr>
        <w:t>[</w:t>
      </w:r>
      <w:r w:rsidR="000D4F7F" w:rsidRPr="00E644D5">
        <w:rPr>
          <w:rFonts w:asciiTheme="majorBidi" w:eastAsia="Cambria Math" w:hAnsiTheme="majorBidi" w:cstheme="majorBidi"/>
          <w:color w:val="0F9ED5"/>
          <w:sz w:val="22"/>
          <w:szCs w:val="22"/>
        </w:rPr>
        <w:t>Times New Roman font</w:t>
      </w:r>
      <w:r w:rsidR="000D4F7F" w:rsidRPr="006C4D4C">
        <w:rPr>
          <w:rFonts w:asciiTheme="majorBidi" w:eastAsia="Cambria Math" w:hAnsiTheme="majorBidi" w:cstheme="majorBidi"/>
          <w:color w:val="0F9ED5"/>
          <w:sz w:val="22"/>
          <w:szCs w:val="22"/>
        </w:rPr>
        <w:t>, 11pt, Justify]</w:t>
      </w:r>
    </w:p>
    <w:p w14:paraId="0910B501" w14:textId="77777777" w:rsidR="006C4D4C" w:rsidRPr="006C4D4C" w:rsidRDefault="006C4D4C" w:rsidP="003D58F3">
      <w:pPr>
        <w:spacing w:line="240" w:lineRule="auto"/>
        <w:jc w:val="both"/>
        <w:rPr>
          <w:rFonts w:asciiTheme="majorBidi" w:eastAsia="Cambria Math" w:hAnsiTheme="majorBidi" w:cstheme="majorBidi"/>
          <w:b/>
          <w:sz w:val="22"/>
          <w:szCs w:val="22"/>
          <w:lang w:val="en-MY"/>
        </w:rPr>
      </w:pPr>
    </w:p>
    <w:p w14:paraId="60FCADF2" w14:textId="5C0B181F" w:rsidR="006C4D4C" w:rsidRPr="006C4D4C" w:rsidRDefault="00C14210" w:rsidP="003D58F3">
      <w:pPr>
        <w:spacing w:line="240" w:lineRule="auto"/>
        <w:jc w:val="both"/>
        <w:rPr>
          <w:rFonts w:asciiTheme="majorBidi" w:eastAsia="Cambria Math" w:hAnsiTheme="majorBidi" w:cstheme="majorBidi"/>
          <w:b/>
          <w:sz w:val="22"/>
          <w:szCs w:val="22"/>
          <w:lang w:val="en-MY"/>
        </w:rPr>
      </w:pPr>
      <w:r w:rsidRPr="006C4D4C">
        <w:rPr>
          <w:rFonts w:asciiTheme="majorBidi" w:eastAsia="Cambria Math" w:hAnsiTheme="majorBidi" w:cstheme="majorBidi"/>
          <w:b/>
          <w:sz w:val="22"/>
          <w:szCs w:val="22"/>
          <w:lang w:val="en-MY"/>
        </w:rPr>
        <w:t>ACKNOWLEDGEMENT</w:t>
      </w:r>
      <w:r>
        <w:rPr>
          <w:rFonts w:asciiTheme="majorBidi" w:eastAsia="Cambria Math" w:hAnsiTheme="majorBidi" w:cstheme="majorBidi"/>
          <w:b/>
          <w:sz w:val="22"/>
          <w:szCs w:val="22"/>
          <w:lang w:val="en-MY"/>
        </w:rPr>
        <w:t xml:space="preserve"> </w:t>
      </w:r>
      <w:r w:rsidRPr="003D58F3">
        <w:rPr>
          <w:rFonts w:asciiTheme="majorBidi" w:eastAsia="Cambria Math" w:hAnsiTheme="majorBidi" w:cstheme="majorBidi"/>
          <w:color w:val="0F9ED5"/>
        </w:rPr>
        <w:t>[Times New Roman font 12pt Bold</w:t>
      </w:r>
      <w:r>
        <w:rPr>
          <w:rFonts w:asciiTheme="majorBidi" w:eastAsia="Cambria Math" w:hAnsiTheme="majorBidi" w:cstheme="majorBidi"/>
          <w:color w:val="0F9ED5"/>
        </w:rPr>
        <w:t xml:space="preserve">, </w:t>
      </w:r>
      <w:r w:rsidRPr="00C14210">
        <w:rPr>
          <w:rFonts w:asciiTheme="majorBidi" w:eastAsia="Cambria Math" w:hAnsiTheme="majorBidi" w:cstheme="majorBidi"/>
          <w:color w:val="0F9ED5"/>
        </w:rPr>
        <w:t>Uppercase</w:t>
      </w:r>
      <w:r w:rsidRPr="003D58F3">
        <w:rPr>
          <w:rFonts w:asciiTheme="majorBidi" w:eastAsia="Cambria Math" w:hAnsiTheme="majorBidi" w:cstheme="majorBidi"/>
          <w:color w:val="0F9ED5"/>
        </w:rPr>
        <w:t>]</w:t>
      </w:r>
    </w:p>
    <w:p w14:paraId="0C0754CE" w14:textId="773DC8FF" w:rsidR="006C4D4C" w:rsidRDefault="006C4D4C" w:rsidP="003D58F3">
      <w:pPr>
        <w:spacing w:line="240" w:lineRule="auto"/>
        <w:jc w:val="both"/>
        <w:rPr>
          <w:rFonts w:asciiTheme="majorBidi" w:eastAsia="Cambria Math" w:hAnsiTheme="majorBidi" w:cstheme="majorBidi"/>
          <w:color w:val="0F9ED5"/>
          <w:sz w:val="22"/>
          <w:szCs w:val="22"/>
        </w:rPr>
      </w:pPr>
      <w:r w:rsidRPr="006C4D4C">
        <w:rPr>
          <w:rFonts w:asciiTheme="majorBidi" w:eastAsia="Cambria Math" w:hAnsiTheme="majorBidi" w:cstheme="majorBidi"/>
          <w:bCs/>
          <w:sz w:val="22"/>
          <w:szCs w:val="22"/>
          <w:lang w:val="en-MY"/>
        </w:rPr>
        <w:t>I would like to thank you funding for this research. This work was supported by</w:t>
      </w:r>
      <w:proofErr w:type="gramStart"/>
      <w:r w:rsidRPr="006C4D4C">
        <w:rPr>
          <w:rFonts w:asciiTheme="majorBidi" w:eastAsia="Cambria Math" w:hAnsiTheme="majorBidi" w:cstheme="majorBidi"/>
          <w:bCs/>
          <w:sz w:val="22"/>
          <w:szCs w:val="22"/>
          <w:lang w:val="en-MY"/>
        </w:rPr>
        <w:t>…</w:t>
      </w:r>
      <w:r w:rsidR="000D4F7F" w:rsidRPr="006C4D4C">
        <w:rPr>
          <w:rFonts w:asciiTheme="majorBidi" w:eastAsia="Cambria Math" w:hAnsiTheme="majorBidi" w:cstheme="majorBidi"/>
          <w:color w:val="0F9ED5"/>
          <w:sz w:val="22"/>
          <w:szCs w:val="22"/>
        </w:rPr>
        <w:t>[</w:t>
      </w:r>
      <w:proofErr w:type="gramEnd"/>
      <w:r w:rsidR="000D4F7F" w:rsidRPr="00E644D5">
        <w:rPr>
          <w:rFonts w:asciiTheme="majorBidi" w:eastAsia="Cambria Math" w:hAnsiTheme="majorBidi" w:cstheme="majorBidi"/>
          <w:color w:val="0F9ED5"/>
          <w:sz w:val="22"/>
          <w:szCs w:val="22"/>
        </w:rPr>
        <w:t>Times New Roman font</w:t>
      </w:r>
      <w:r w:rsidR="000D4F7F" w:rsidRPr="006C4D4C">
        <w:rPr>
          <w:rFonts w:asciiTheme="majorBidi" w:eastAsia="Cambria Math" w:hAnsiTheme="majorBidi" w:cstheme="majorBidi"/>
          <w:color w:val="0F9ED5"/>
          <w:sz w:val="22"/>
          <w:szCs w:val="22"/>
        </w:rPr>
        <w:t>, 11pt, Justify]</w:t>
      </w:r>
    </w:p>
    <w:p w14:paraId="2D4C03D1" w14:textId="77777777" w:rsidR="000D4F7F" w:rsidRDefault="000D4F7F" w:rsidP="003D58F3">
      <w:pPr>
        <w:spacing w:line="240" w:lineRule="auto"/>
        <w:jc w:val="both"/>
        <w:rPr>
          <w:rFonts w:asciiTheme="majorBidi" w:eastAsia="Cambria Math" w:hAnsiTheme="majorBidi" w:cstheme="majorBidi"/>
          <w:color w:val="0F9ED5"/>
          <w:sz w:val="22"/>
          <w:szCs w:val="22"/>
        </w:rPr>
      </w:pPr>
    </w:p>
    <w:p w14:paraId="71F67379" w14:textId="1EC480F3" w:rsidR="000D4F7F" w:rsidRDefault="000D4F7F" w:rsidP="003D58F3">
      <w:pPr>
        <w:spacing w:line="240" w:lineRule="auto"/>
        <w:jc w:val="both"/>
        <w:rPr>
          <w:rFonts w:asciiTheme="majorBidi" w:eastAsia="Cambria Math" w:hAnsiTheme="majorBidi" w:cstheme="majorBidi"/>
          <w:b/>
          <w:bCs/>
          <w:color w:val="000000" w:themeColor="text1"/>
          <w:sz w:val="22"/>
          <w:szCs w:val="22"/>
        </w:rPr>
      </w:pPr>
      <w:r w:rsidRPr="000D4F7F">
        <w:rPr>
          <w:rFonts w:asciiTheme="majorBidi" w:eastAsia="Cambria Math" w:hAnsiTheme="majorBidi" w:cstheme="majorBidi"/>
          <w:b/>
          <w:bCs/>
          <w:color w:val="000000" w:themeColor="text1"/>
          <w:sz w:val="22"/>
          <w:szCs w:val="22"/>
        </w:rPr>
        <w:t>REFERENCES</w:t>
      </w:r>
    </w:p>
    <w:p w14:paraId="56683521" w14:textId="6BA3C5BC" w:rsidR="00752BB2" w:rsidRPr="006656B9" w:rsidRDefault="000D4F7F" w:rsidP="006656B9">
      <w:pPr>
        <w:spacing w:line="240" w:lineRule="auto"/>
        <w:jc w:val="both"/>
        <w:rPr>
          <w:rFonts w:asciiTheme="majorBidi" w:eastAsia="Cambria Math" w:hAnsiTheme="majorBidi" w:cstheme="majorBidi"/>
          <w:color w:val="000000" w:themeColor="text1"/>
          <w:sz w:val="22"/>
          <w:szCs w:val="22"/>
        </w:rPr>
      </w:pPr>
      <w:r w:rsidRPr="000D4F7F">
        <w:rPr>
          <w:rFonts w:asciiTheme="majorBidi" w:eastAsia="Cambria Math" w:hAnsiTheme="majorBidi" w:cstheme="majorBidi"/>
          <w:color w:val="000000" w:themeColor="text1"/>
          <w:sz w:val="22"/>
          <w:szCs w:val="22"/>
        </w:rPr>
        <w:lastRenderedPageBreak/>
        <w:t>References are arranged chronologically following the APA</w:t>
      </w:r>
      <w:r w:rsidR="00CF688B">
        <w:rPr>
          <w:rFonts w:asciiTheme="majorBidi" w:eastAsia="Cambria Math" w:hAnsiTheme="majorBidi" w:cstheme="majorBidi"/>
          <w:color w:val="000000" w:themeColor="text1"/>
          <w:sz w:val="22"/>
          <w:szCs w:val="22"/>
        </w:rPr>
        <w:t xml:space="preserve"> 7</w:t>
      </w:r>
      <w:r w:rsidRPr="000D4F7F">
        <w:rPr>
          <w:rFonts w:asciiTheme="majorBidi" w:eastAsia="Cambria Math" w:hAnsiTheme="majorBidi" w:cstheme="majorBidi"/>
          <w:color w:val="000000" w:themeColor="text1"/>
          <w:sz w:val="22"/>
          <w:szCs w:val="22"/>
        </w:rPr>
        <w:t xml:space="preserve"> style (American Psychological Association) system. For each Reference cited in the manuscript, a reference must appear in the reference list. </w:t>
      </w:r>
    </w:p>
    <w:sectPr w:rsidR="00752BB2" w:rsidRPr="006656B9">
      <w:headerReference w:type="default" r:id="rId12"/>
      <w:footerReference w:type="default" r:id="rId13"/>
      <w:pgSz w:w="11906" w:h="16838"/>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D877F" w14:textId="77777777" w:rsidR="0088696B" w:rsidRDefault="0088696B">
      <w:pPr>
        <w:spacing w:after="0" w:line="240" w:lineRule="auto"/>
      </w:pPr>
      <w:r>
        <w:separator/>
      </w:r>
    </w:p>
  </w:endnote>
  <w:endnote w:type="continuationSeparator" w:id="0">
    <w:p w14:paraId="2D7009DB" w14:textId="77777777" w:rsidR="0088696B" w:rsidRDefault="00886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F77D794-AE7B-41BC-BD04-5EEA892FD95D}"/>
    <w:embedBold r:id="rId2" w:fontKey="{C4CD4B4D-34FA-4AA8-B03D-5AC38D1AF6F2}"/>
    <w:embedItalic r:id="rId3" w:fontKey="{629759B1-4D51-4939-954A-F4E6B2AE1834}"/>
  </w:font>
  <w:font w:name="Play">
    <w:charset w:val="00"/>
    <w:family w:val="auto"/>
    <w:pitch w:val="default"/>
    <w:embedRegular r:id="rId4" w:fontKey="{1B7C11E6-DD8F-47CA-9CC5-34E8A8B41061}"/>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3A65391-A057-4CC6-AC0D-36F89482175B}"/>
  </w:font>
  <w:font w:name="Cambria Math">
    <w:panose1 w:val="02040503050406030204"/>
    <w:charset w:val="00"/>
    <w:family w:val="roman"/>
    <w:pitch w:val="variable"/>
    <w:sig w:usb0="E00006FF" w:usb1="420024FF" w:usb2="02000000" w:usb3="00000000" w:csb0="0000019F" w:csb1="00000000"/>
    <w:embedRegular r:id="rId6" w:fontKey="{567D5EBF-71CA-4379-A037-66160E6CB725}"/>
    <w:embedBold r:id="rId7" w:fontKey="{6E7ACBFC-8B68-4D79-B68C-7689DB97326F}"/>
    <w:embedItalic r:id="rId8" w:fontKey="{D78B49B9-A874-4EA1-AF35-23F4B66EDD6F}"/>
    <w:embedBoldItalic r:id="rId9" w:fontKey="{6B4B0AA1-3FAD-438F-AAD8-16558E2DA87F}"/>
  </w:font>
  <w:font w:name="Lustria">
    <w:altName w:val="Calibri"/>
    <w:charset w:val="00"/>
    <w:family w:val="auto"/>
    <w:pitch w:val="default"/>
  </w:font>
  <w:font w:name="Grandview">
    <w:charset w:val="00"/>
    <w:family w:val="swiss"/>
    <w:pitch w:val="variable"/>
    <w:sig w:usb0="A00002C7" w:usb1="00000002" w:usb2="00000000" w:usb3="00000000" w:csb0="0000019F" w:csb1="00000000"/>
    <w:embedRegular r:id="rId10" w:fontKey="{E00D95A5-C0F3-4173-B558-BA53C97660E6}"/>
    <w:embedItalic r:id="rId11" w:fontKey="{C5DCCE20-DB67-4402-A6A7-ED992B4B493B}"/>
    <w:embedBoldItalic r:id="rId12" w:fontKey="{0D81EF2C-6E3E-47AE-8FCB-3F0B6BF7529D}"/>
  </w:font>
  <w:font w:name="Garamond">
    <w:panose1 w:val="02020404030301010803"/>
    <w:charset w:val="00"/>
    <w:family w:val="roman"/>
    <w:pitch w:val="variable"/>
    <w:sig w:usb0="00000287" w:usb1="00000000" w:usb2="00000000" w:usb3="00000000" w:csb0="0000009F" w:csb1="00000000"/>
    <w:embedRegular r:id="rId13" w:fontKey="{0867F777-9185-4C7E-944E-B55DC497FD7A}"/>
    <w:embedBold r:id="rId14" w:fontKey="{9A652670-F5A8-4888-A717-5D2D9C241196}"/>
  </w:font>
  <w:font w:name="Bell MT">
    <w:panose1 w:val="02020503060305020303"/>
    <w:charset w:val="00"/>
    <w:family w:val="roman"/>
    <w:pitch w:val="variable"/>
    <w:sig w:usb0="00000003" w:usb1="00000000" w:usb2="00000000" w:usb3="00000000" w:csb0="00000001" w:csb1="00000000"/>
    <w:embedRegular r:id="rId15" w:fontKey="{E832F0C7-D931-4B05-BC27-35EBE5194F38}"/>
    <w:embedItalic r:id="rId16" w:fontKey="{84E143F0-8AB9-43DF-90B8-F4DAD047F2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10204" w:type="dxa"/>
      <w:jc w:val="center"/>
      <w:tblLayout w:type="fixed"/>
      <w:tblLook w:val="0400" w:firstRow="0" w:lastRow="0" w:firstColumn="0" w:lastColumn="0" w:noHBand="0" w:noVBand="1"/>
    </w:tblPr>
    <w:tblGrid>
      <w:gridCol w:w="5109"/>
      <w:gridCol w:w="5095"/>
    </w:tblGrid>
    <w:tr w:rsidR="00752BB2" w14:paraId="77114EEC" w14:textId="77777777">
      <w:trPr>
        <w:jc w:val="center"/>
      </w:trPr>
      <w:tc>
        <w:tcPr>
          <w:tcW w:w="5109" w:type="dxa"/>
          <w:vAlign w:val="center"/>
        </w:tcPr>
        <w:p w14:paraId="1AEDCF85" w14:textId="55DBC3FD" w:rsidR="00752BB2" w:rsidRDefault="00A40C61">
          <w:pPr>
            <w:pBdr>
              <w:top w:val="nil"/>
              <w:left w:val="nil"/>
              <w:bottom w:val="nil"/>
              <w:right w:val="nil"/>
              <w:between w:val="nil"/>
            </w:pBdr>
            <w:tabs>
              <w:tab w:val="center" w:pos="4513"/>
              <w:tab w:val="right" w:pos="9026"/>
            </w:tabs>
            <w:spacing w:after="0" w:line="240" w:lineRule="auto"/>
            <w:rPr>
              <w:smallCaps/>
              <w:color w:val="808080"/>
              <w:sz w:val="18"/>
              <w:szCs w:val="18"/>
            </w:rPr>
          </w:pPr>
          <w:r>
            <w:rPr>
              <w:rFonts w:ascii="Grandview" w:eastAsia="Grandview" w:hAnsi="Grandview" w:cs="Grandview"/>
              <w:i/>
              <w:color w:val="000000"/>
              <w:sz w:val="20"/>
              <w:szCs w:val="20"/>
            </w:rPr>
            <w:t>Author – Article Title</w:t>
          </w:r>
        </w:p>
      </w:tc>
      <w:tc>
        <w:tcPr>
          <w:tcW w:w="5095" w:type="dxa"/>
          <w:vAlign w:val="center"/>
        </w:tcPr>
        <w:p w14:paraId="303EDF82" w14:textId="77777777" w:rsidR="00752BB2" w:rsidRDefault="00A40C61">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b/>
              <w:smallCaps/>
              <w:color w:val="808080"/>
              <w:sz w:val="22"/>
              <w:szCs w:val="22"/>
            </w:rPr>
          </w:pPr>
          <w:r>
            <w:rPr>
              <w:rFonts w:ascii="Garamond" w:eastAsia="Garamond" w:hAnsi="Garamond" w:cs="Garamond"/>
              <w:b/>
              <w:smallCaps/>
              <w:color w:val="808080"/>
              <w:sz w:val="22"/>
              <w:szCs w:val="22"/>
            </w:rPr>
            <w:fldChar w:fldCharType="begin"/>
          </w:r>
          <w:r>
            <w:rPr>
              <w:rFonts w:ascii="Garamond" w:eastAsia="Garamond" w:hAnsi="Garamond" w:cs="Garamond"/>
              <w:b/>
              <w:smallCaps/>
              <w:color w:val="808080"/>
              <w:sz w:val="22"/>
              <w:szCs w:val="22"/>
            </w:rPr>
            <w:instrText>PAGE</w:instrText>
          </w:r>
          <w:r>
            <w:rPr>
              <w:rFonts w:ascii="Garamond" w:eastAsia="Garamond" w:hAnsi="Garamond" w:cs="Garamond"/>
              <w:b/>
              <w:smallCaps/>
              <w:color w:val="808080"/>
              <w:sz w:val="22"/>
              <w:szCs w:val="22"/>
            </w:rPr>
            <w:fldChar w:fldCharType="separate"/>
          </w:r>
          <w:r w:rsidR="006C4D4C">
            <w:rPr>
              <w:rFonts w:ascii="Garamond" w:eastAsia="Garamond" w:hAnsi="Garamond" w:cs="Garamond"/>
              <w:b/>
              <w:smallCaps/>
              <w:noProof/>
              <w:color w:val="808080"/>
              <w:sz w:val="22"/>
              <w:szCs w:val="22"/>
            </w:rPr>
            <w:t>1</w:t>
          </w:r>
          <w:r>
            <w:rPr>
              <w:rFonts w:ascii="Garamond" w:eastAsia="Garamond" w:hAnsi="Garamond" w:cs="Garamond"/>
              <w:b/>
              <w:smallCaps/>
              <w:color w:val="808080"/>
              <w:sz w:val="22"/>
              <w:szCs w:val="22"/>
            </w:rPr>
            <w:fldChar w:fldCharType="end"/>
          </w:r>
        </w:p>
      </w:tc>
    </w:tr>
  </w:tbl>
  <w:p w14:paraId="6E0DA59F" w14:textId="77777777" w:rsidR="00752BB2" w:rsidRDefault="00752BB2">
    <w:pPr>
      <w:pBdr>
        <w:top w:val="nil"/>
        <w:left w:val="nil"/>
        <w:bottom w:val="nil"/>
        <w:right w:val="nil"/>
        <w:between w:val="nil"/>
      </w:pBdr>
      <w:tabs>
        <w:tab w:val="center" w:pos="4513"/>
        <w:tab w:val="right" w:pos="9026"/>
      </w:tabs>
      <w:spacing w:after="0" w:line="240" w:lineRule="auto"/>
      <w:rPr>
        <w:rFonts w:ascii="Bell MT" w:eastAsia="Bell MT" w:hAnsi="Bell MT" w:cs="Bell MT"/>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99C48" w14:textId="77777777" w:rsidR="0088696B" w:rsidRDefault="0088696B">
      <w:pPr>
        <w:spacing w:after="0" w:line="240" w:lineRule="auto"/>
      </w:pPr>
      <w:r>
        <w:separator/>
      </w:r>
    </w:p>
  </w:footnote>
  <w:footnote w:type="continuationSeparator" w:id="0">
    <w:p w14:paraId="566F01F6" w14:textId="77777777" w:rsidR="0088696B" w:rsidRDefault="00886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F4B4" w14:textId="5A3537AD" w:rsidR="006C4D4C" w:rsidRPr="002D397A" w:rsidRDefault="006C4D4C"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b/>
        <w:bCs/>
        <w:i/>
        <w:color w:val="000000"/>
        <w:sz w:val="20"/>
        <w:szCs w:val="20"/>
      </w:rPr>
    </w:pPr>
    <w:r w:rsidRPr="002D397A">
      <w:rPr>
        <w:rFonts w:asciiTheme="majorBidi" w:eastAsia="Grandview" w:hAnsiTheme="majorBidi" w:cstheme="majorBidi"/>
        <w:b/>
        <w:bCs/>
        <w:i/>
        <w:color w:val="000000"/>
        <w:sz w:val="20"/>
        <w:szCs w:val="20"/>
      </w:rPr>
      <w:t>Journal of Advanced Social Educational Development Discovery</w:t>
    </w:r>
  </w:p>
  <w:p w14:paraId="3CC76B31" w14:textId="54FB8CA9" w:rsidR="00CB086A" w:rsidRPr="002D397A" w:rsidRDefault="00CB086A"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b/>
        <w:bCs/>
        <w:i/>
        <w:color w:val="000000"/>
        <w:sz w:val="20"/>
        <w:szCs w:val="20"/>
      </w:rPr>
    </w:pPr>
    <w:r w:rsidRPr="002D397A">
      <w:rPr>
        <w:rFonts w:asciiTheme="majorBidi" w:eastAsia="Grandview" w:hAnsiTheme="majorBidi" w:cstheme="majorBidi"/>
        <w:b/>
        <w:bCs/>
        <w:i/>
        <w:color w:val="000000"/>
        <w:sz w:val="20"/>
        <w:szCs w:val="20"/>
      </w:rPr>
      <w:t>eISSN 3083-9068</w:t>
    </w:r>
  </w:p>
  <w:p w14:paraId="480C8221" w14:textId="1AFE1789" w:rsidR="00752BB2" w:rsidRPr="002D397A" w:rsidRDefault="00A40C61"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i/>
        <w:color w:val="000000"/>
        <w:sz w:val="20"/>
        <w:szCs w:val="20"/>
      </w:rPr>
    </w:pPr>
    <w:r w:rsidRPr="002D397A">
      <w:rPr>
        <w:rFonts w:asciiTheme="majorBidi" w:eastAsia="Grandview" w:hAnsiTheme="majorBidi" w:cstheme="majorBidi"/>
        <w:i/>
        <w:color w:val="000000"/>
        <w:sz w:val="20"/>
        <w:szCs w:val="20"/>
      </w:rPr>
      <w:t xml:space="preserve">Vol. XX, No. </w:t>
    </w:r>
    <w:r w:rsidRPr="002D397A">
      <w:rPr>
        <w:rFonts w:asciiTheme="majorBidi" w:eastAsia="Grandview" w:hAnsiTheme="majorBidi" w:cstheme="majorBidi"/>
        <w:i/>
        <w:sz w:val="20"/>
        <w:szCs w:val="20"/>
      </w:rPr>
      <w:t>X</w:t>
    </w:r>
    <w:r w:rsidRPr="002D397A">
      <w:rPr>
        <w:rFonts w:asciiTheme="majorBidi" w:eastAsia="Grandview" w:hAnsiTheme="majorBidi" w:cstheme="majorBidi"/>
        <w:i/>
        <w:color w:val="000000"/>
        <w:sz w:val="20"/>
        <w:szCs w:val="20"/>
      </w:rPr>
      <w:t>X</w:t>
    </w:r>
    <w:r w:rsidR="003D58F3" w:rsidRPr="002D397A">
      <w:rPr>
        <w:rFonts w:asciiTheme="majorBidi" w:eastAsia="Grandview" w:hAnsiTheme="majorBidi" w:cstheme="majorBidi"/>
        <w:i/>
        <w:color w:val="000000"/>
        <w:sz w:val="20"/>
        <w:szCs w:val="20"/>
      </w:rPr>
      <w:t xml:space="preserve">, </w:t>
    </w:r>
    <w:r w:rsidR="003D58F3" w:rsidRPr="002D397A">
      <w:rPr>
        <w:rFonts w:asciiTheme="majorBidi" w:eastAsia="Lustria" w:hAnsiTheme="majorBidi" w:cstheme="majorBidi"/>
        <w:i/>
        <w:iCs/>
        <w:color w:val="000000"/>
        <w:sz w:val="20"/>
        <w:szCs w:val="20"/>
      </w:rPr>
      <w:t>(Month, XXXX)</w:t>
    </w:r>
    <w:r w:rsidRPr="002D397A">
      <w:rPr>
        <w:rFonts w:asciiTheme="majorBidi" w:eastAsia="Grandview" w:hAnsiTheme="majorBidi" w:cstheme="majorBidi"/>
        <w:i/>
        <w:iCs/>
        <w:color w:val="000000"/>
        <w:sz w:val="20"/>
        <w:szCs w:val="20"/>
      </w:rPr>
      <w:t>,</w:t>
    </w:r>
    <w:r w:rsidRPr="002D397A">
      <w:rPr>
        <w:rFonts w:asciiTheme="majorBidi" w:eastAsia="Grandview" w:hAnsiTheme="majorBidi" w:cstheme="majorBidi"/>
        <w:i/>
        <w:color w:val="000000"/>
        <w:sz w:val="20"/>
        <w:szCs w:val="20"/>
      </w:rPr>
      <w:t xml:space="preserve"> page 1 </w:t>
    </w:r>
    <w:r w:rsidR="003D58F3" w:rsidRPr="002D397A">
      <w:rPr>
        <w:rFonts w:asciiTheme="majorBidi" w:eastAsia="Grandview" w:hAnsiTheme="majorBidi" w:cstheme="majorBidi"/>
        <w:i/>
        <w:color w:val="000000"/>
        <w:sz w:val="20"/>
        <w:szCs w:val="20"/>
      </w:rPr>
      <w:t>–</w:t>
    </w:r>
    <w:r w:rsidRPr="002D397A">
      <w:rPr>
        <w:rFonts w:asciiTheme="majorBidi" w:eastAsia="Grandview" w:hAnsiTheme="majorBidi" w:cstheme="majorBidi"/>
        <w:i/>
        <w:color w:val="000000"/>
        <w:sz w:val="20"/>
        <w:szCs w:val="20"/>
      </w:rPr>
      <w:t xml:space="preserve"> 7</w:t>
    </w:r>
  </w:p>
  <w:p w14:paraId="001AC318" w14:textId="32817F31" w:rsidR="003D58F3" w:rsidRPr="002D397A" w:rsidRDefault="003D58F3" w:rsidP="002D397A">
    <w:pPr>
      <w:pBdr>
        <w:top w:val="nil"/>
        <w:left w:val="nil"/>
        <w:bottom w:val="nil"/>
        <w:right w:val="nil"/>
        <w:between w:val="nil"/>
      </w:pBdr>
      <w:tabs>
        <w:tab w:val="center" w:pos="4513"/>
        <w:tab w:val="right" w:pos="9026"/>
      </w:tabs>
      <w:spacing w:after="0" w:line="240" w:lineRule="auto"/>
      <w:jc w:val="right"/>
      <w:rPr>
        <w:rFonts w:asciiTheme="majorBidi" w:eastAsia="Grandview" w:hAnsiTheme="majorBidi" w:cstheme="majorBidi"/>
        <w:i/>
        <w:color w:val="000000"/>
        <w:sz w:val="20"/>
        <w:szCs w:val="20"/>
      </w:rPr>
    </w:pPr>
    <w:r w:rsidRPr="002D397A">
      <w:rPr>
        <w:rFonts w:asciiTheme="majorBidi" w:eastAsia="Grandview" w:hAnsiTheme="majorBidi" w:cstheme="majorBidi"/>
        <w:i/>
        <w:color w:val="000000"/>
        <w:sz w:val="20"/>
        <w:szCs w:val="20"/>
      </w:rPr>
      <w:t>https://asedd.com</w:t>
    </w:r>
  </w:p>
  <w:p w14:paraId="2C6F71E8" w14:textId="1F663673" w:rsidR="00CB086A" w:rsidRDefault="00CB086A" w:rsidP="006C4D4C">
    <w:pPr>
      <w:pBdr>
        <w:top w:val="nil"/>
        <w:left w:val="nil"/>
        <w:bottom w:val="nil"/>
        <w:right w:val="nil"/>
        <w:between w:val="nil"/>
      </w:pBdr>
      <w:tabs>
        <w:tab w:val="center" w:pos="4513"/>
        <w:tab w:val="right" w:pos="9026"/>
      </w:tabs>
      <w:spacing w:after="0" w:line="240" w:lineRule="auto"/>
      <w:jc w:val="center"/>
      <w:rPr>
        <w:rFonts w:ascii="Grandview" w:eastAsia="Grandview" w:hAnsi="Grandview" w:cs="Grandview"/>
        <w:i/>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BB2"/>
    <w:rsid w:val="00001F9F"/>
    <w:rsid w:val="000D4F7F"/>
    <w:rsid w:val="00253E76"/>
    <w:rsid w:val="002D397A"/>
    <w:rsid w:val="003C39B5"/>
    <w:rsid w:val="003D58F3"/>
    <w:rsid w:val="00415039"/>
    <w:rsid w:val="004700D5"/>
    <w:rsid w:val="00492C76"/>
    <w:rsid w:val="005027B4"/>
    <w:rsid w:val="0057297A"/>
    <w:rsid w:val="006656B9"/>
    <w:rsid w:val="006C4D4C"/>
    <w:rsid w:val="0070016C"/>
    <w:rsid w:val="00752BB2"/>
    <w:rsid w:val="007C58AB"/>
    <w:rsid w:val="00805347"/>
    <w:rsid w:val="0088696B"/>
    <w:rsid w:val="00925F13"/>
    <w:rsid w:val="00936FD2"/>
    <w:rsid w:val="009F7DA0"/>
    <w:rsid w:val="00A40C61"/>
    <w:rsid w:val="00B25EB5"/>
    <w:rsid w:val="00B6001E"/>
    <w:rsid w:val="00BE59DE"/>
    <w:rsid w:val="00C04CB1"/>
    <w:rsid w:val="00C14210"/>
    <w:rsid w:val="00C77B7C"/>
    <w:rsid w:val="00CB086A"/>
    <w:rsid w:val="00CD7F08"/>
    <w:rsid w:val="00CF5BA5"/>
    <w:rsid w:val="00CF688B"/>
    <w:rsid w:val="00D152AD"/>
    <w:rsid w:val="00D76262"/>
    <w:rsid w:val="00E224D0"/>
    <w:rsid w:val="00E3107D"/>
    <w:rsid w:val="00E644D5"/>
    <w:rsid w:val="00F06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F800C"/>
  <w15:docId w15:val="{08EBE97D-972E-456F-B4E9-2020FAD8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d"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F5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5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5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Judul1KAR">
    <w:name w:val="Judul 1 KAR"/>
    <w:basedOn w:val="DefaultParagraphFont"/>
    <w:uiPriority w:val="9"/>
    <w:rsid w:val="00AF5A5B"/>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DefaultParagraphFont"/>
    <w:uiPriority w:val="9"/>
    <w:semiHidden/>
    <w:rsid w:val="00AF5A5B"/>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DefaultParagraphFont"/>
    <w:uiPriority w:val="9"/>
    <w:semiHidden/>
    <w:rsid w:val="00AF5A5B"/>
    <w:rPr>
      <w:rFonts w:eastAsiaTheme="majorEastAsia" w:cstheme="majorBidi"/>
      <w:color w:val="0F4761" w:themeColor="accent1" w:themeShade="BF"/>
      <w:sz w:val="28"/>
      <w:szCs w:val="28"/>
    </w:rPr>
  </w:style>
  <w:style w:type="character" w:customStyle="1" w:styleId="Judul4KAR">
    <w:name w:val="Judul 4 KAR"/>
    <w:basedOn w:val="DefaultParagraphFont"/>
    <w:uiPriority w:val="9"/>
    <w:semiHidden/>
    <w:rsid w:val="00AF5A5B"/>
    <w:rPr>
      <w:rFonts w:eastAsiaTheme="majorEastAsia" w:cstheme="majorBidi"/>
      <w:i/>
      <w:iCs/>
      <w:color w:val="0F4761" w:themeColor="accent1" w:themeShade="BF"/>
    </w:rPr>
  </w:style>
  <w:style w:type="character" w:customStyle="1" w:styleId="Judul5KAR">
    <w:name w:val="Judul 5 KAR"/>
    <w:basedOn w:val="DefaultParagraphFont"/>
    <w:uiPriority w:val="9"/>
    <w:semiHidden/>
    <w:rsid w:val="00AF5A5B"/>
    <w:rPr>
      <w:rFonts w:eastAsiaTheme="majorEastAsia" w:cstheme="majorBidi"/>
      <w:color w:val="0F4761" w:themeColor="accent1" w:themeShade="BF"/>
    </w:rPr>
  </w:style>
  <w:style w:type="character" w:customStyle="1" w:styleId="Judul6KAR">
    <w:name w:val="Judul 6 KAR"/>
    <w:basedOn w:val="DefaultParagraphFont"/>
    <w:uiPriority w:val="9"/>
    <w:semiHidden/>
    <w:rsid w:val="00AF5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A5B"/>
    <w:rPr>
      <w:rFonts w:eastAsiaTheme="majorEastAsia" w:cstheme="majorBidi"/>
      <w:color w:val="272727" w:themeColor="text1" w:themeTint="D8"/>
    </w:rPr>
  </w:style>
  <w:style w:type="character" w:customStyle="1" w:styleId="JudulKAR">
    <w:name w:val="Judul KAR"/>
    <w:basedOn w:val="DefaultParagraphFont"/>
    <w:uiPriority w:val="10"/>
    <w:rsid w:val="00AF5A5B"/>
    <w:rPr>
      <w:rFonts w:asciiTheme="majorHAnsi" w:eastAsiaTheme="majorEastAsia" w:hAnsiTheme="majorHAnsi" w:cstheme="majorBidi"/>
      <w:spacing w:val="-10"/>
      <w:kern w:val="28"/>
      <w:sz w:val="56"/>
      <w:szCs w:val="56"/>
    </w:rPr>
  </w:style>
  <w:style w:type="character" w:customStyle="1" w:styleId="SubjudulKAR">
    <w:name w:val="Subjudul KAR"/>
    <w:basedOn w:val="DefaultParagraphFont"/>
    <w:uiPriority w:val="11"/>
    <w:rsid w:val="00AF5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A5B"/>
    <w:pPr>
      <w:spacing w:before="160"/>
      <w:jc w:val="center"/>
    </w:pPr>
    <w:rPr>
      <w:i/>
      <w:iCs/>
      <w:color w:val="404040" w:themeColor="text1" w:themeTint="BF"/>
    </w:rPr>
  </w:style>
  <w:style w:type="character" w:customStyle="1" w:styleId="QuoteChar">
    <w:name w:val="Quote Char"/>
    <w:basedOn w:val="DefaultParagraphFont"/>
    <w:link w:val="Quote"/>
    <w:uiPriority w:val="29"/>
    <w:rsid w:val="00AF5A5B"/>
    <w:rPr>
      <w:i/>
      <w:iCs/>
      <w:color w:val="404040" w:themeColor="text1" w:themeTint="BF"/>
    </w:rPr>
  </w:style>
  <w:style w:type="paragraph" w:styleId="ListParagraph">
    <w:name w:val="List Paragraph"/>
    <w:basedOn w:val="Normal"/>
    <w:uiPriority w:val="34"/>
    <w:qFormat/>
    <w:rsid w:val="00AF5A5B"/>
    <w:pPr>
      <w:ind w:left="720"/>
      <w:contextualSpacing/>
    </w:pPr>
  </w:style>
  <w:style w:type="character" w:styleId="IntenseEmphasis">
    <w:name w:val="Intense Emphasis"/>
    <w:basedOn w:val="DefaultParagraphFont"/>
    <w:uiPriority w:val="21"/>
    <w:qFormat/>
    <w:rsid w:val="00AF5A5B"/>
    <w:rPr>
      <w:i/>
      <w:iCs/>
      <w:color w:val="0F4761" w:themeColor="accent1" w:themeShade="BF"/>
    </w:rPr>
  </w:style>
  <w:style w:type="paragraph" w:styleId="IntenseQuote">
    <w:name w:val="Intense Quote"/>
    <w:basedOn w:val="Normal"/>
    <w:next w:val="Normal"/>
    <w:link w:val="IntenseQuoteChar"/>
    <w:uiPriority w:val="30"/>
    <w:qFormat/>
    <w:rsid w:val="00AF5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5A5B"/>
    <w:rPr>
      <w:i/>
      <w:iCs/>
      <w:color w:val="0F4761" w:themeColor="accent1" w:themeShade="BF"/>
    </w:rPr>
  </w:style>
  <w:style w:type="character" w:styleId="IntenseReference">
    <w:name w:val="Intense Reference"/>
    <w:basedOn w:val="DefaultParagraphFont"/>
    <w:uiPriority w:val="32"/>
    <w:qFormat/>
    <w:rsid w:val="00AF5A5B"/>
    <w:rPr>
      <w:b/>
      <w:bCs/>
      <w:smallCaps/>
      <w:color w:val="0F4761" w:themeColor="accent1" w:themeShade="BF"/>
      <w:spacing w:val="5"/>
    </w:rPr>
  </w:style>
  <w:style w:type="paragraph" w:styleId="Header">
    <w:name w:val="header"/>
    <w:basedOn w:val="Normal"/>
    <w:link w:val="HeaderChar"/>
    <w:uiPriority w:val="99"/>
    <w:unhideWhenUsed/>
    <w:rsid w:val="00AF5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A5B"/>
  </w:style>
  <w:style w:type="paragraph" w:styleId="Footer">
    <w:name w:val="footer"/>
    <w:basedOn w:val="Normal"/>
    <w:link w:val="FooterChar"/>
    <w:uiPriority w:val="99"/>
    <w:unhideWhenUsed/>
    <w:rsid w:val="00AF5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A5B"/>
  </w:style>
  <w:style w:type="character" w:styleId="PlaceholderText">
    <w:name w:val="Placeholder Text"/>
    <w:basedOn w:val="DefaultParagraphFont"/>
    <w:uiPriority w:val="99"/>
    <w:semiHidden/>
    <w:rsid w:val="00AF5A5B"/>
    <w:rPr>
      <w:color w:val="666666"/>
    </w:rPr>
  </w:style>
  <w:style w:type="table" w:styleId="TableGrid">
    <w:name w:val="Table Grid"/>
    <w:basedOn w:val="TableNormal"/>
    <w:uiPriority w:val="39"/>
    <w:rsid w:val="00002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2525"/>
    <w:rPr>
      <w:color w:val="467886" w:themeColor="hyperlink"/>
      <w:u w:val="single"/>
    </w:rPr>
  </w:style>
  <w:style w:type="character" w:styleId="UnresolvedMention">
    <w:name w:val="Unresolved Mention"/>
    <w:basedOn w:val="DefaultParagraphFont"/>
    <w:uiPriority w:val="99"/>
    <w:semiHidden/>
    <w:unhideWhenUsed/>
    <w:rsid w:val="00002525"/>
    <w:rPr>
      <w:color w:val="605E5C"/>
      <w:shd w:val="clear" w:color="auto" w:fill="E1DFDD"/>
    </w:rPr>
  </w:style>
  <w:style w:type="paragraph" w:styleId="NoSpacing">
    <w:name w:val="No Spacing"/>
    <w:uiPriority w:val="1"/>
    <w:qFormat/>
    <w:rsid w:val="00566EE2"/>
    <w:pPr>
      <w:spacing w:after="0" w:line="240" w:lineRule="auto"/>
    </w:p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144" w:type="dxa"/>
        <w:left w:w="115" w:type="dxa"/>
        <w:bottom w:w="144"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44" w:type="dxa"/>
        <w:left w:w="115" w:type="dxa"/>
        <w:bottom w:w="144" w:type="dxa"/>
        <w:right w:w="115" w:type="dxa"/>
      </w:tblCellMar>
    </w:tblPr>
  </w:style>
  <w:style w:type="paragraph" w:styleId="Subtitle">
    <w:name w:val="Subtitle"/>
    <w:basedOn w:val="Normal"/>
    <w:next w:val="Normal"/>
    <w:uiPriority w:val="11"/>
    <w:qFormat/>
    <w:rPr>
      <w:color w:val="595959"/>
      <w:sz w:val="28"/>
      <w:szCs w:val="28"/>
    </w:r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4" w:type="dxa"/>
        <w:left w:w="115" w:type="dxa"/>
        <w:bottom w:w="144" w:type="dxa"/>
        <w:right w:w="115" w:type="dxa"/>
      </w:tblCellMar>
    </w:tblPr>
  </w:style>
  <w:style w:type="paragraph" w:styleId="NormalWeb">
    <w:name w:val="Normal (Web)"/>
    <w:basedOn w:val="Normal"/>
    <w:uiPriority w:val="99"/>
    <w:semiHidden/>
    <w:unhideWhenUsed/>
    <w:rsid w:val="006C4D4C"/>
    <w:rPr>
      <w:rFonts w:ascii="Times New Roman" w:hAnsi="Times New Roman" w:cs="Times New Roman"/>
    </w:rPr>
  </w:style>
  <w:style w:type="table" w:styleId="PlainTable2">
    <w:name w:val="Plain Table 2"/>
    <w:basedOn w:val="TableNormal"/>
    <w:uiPriority w:val="42"/>
    <w:rsid w:val="006C4D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orcid.org/signi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1dhYRzCfXOXFZT3xfeMXLrDiQ==">CgMxLjA4AHIhMURwZnJiRmpYMzNaS0dDRk5SYXNDaElpb3licFNlRXhS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Grit Insight Press</dc:creator>
  <cp:lastModifiedBy>Abduhakim kaje</cp:lastModifiedBy>
  <cp:revision>13</cp:revision>
  <dcterms:created xsi:type="dcterms:W3CDTF">2025-12-10T12:55:00Z</dcterms:created>
  <dcterms:modified xsi:type="dcterms:W3CDTF">2026-01-27T05:43:00Z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de688de0-0617-46c0-8e81-c95551cb235d</vt:lpwstr>
  </property>
</Properties>
</file>